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E8" w:rsidRPr="00A22EE5" w:rsidRDefault="00D84912">
      <w:pPr>
        <w:spacing w:after="0" w:line="264" w:lineRule="auto"/>
        <w:ind w:left="120"/>
        <w:jc w:val="both"/>
        <w:rPr>
          <w:sz w:val="24"/>
          <w:szCs w:val="24"/>
          <w:lang w:val="ru-RU"/>
        </w:rPr>
      </w:pPr>
      <w:bookmarkStart w:id="0" w:name="block-24040727"/>
      <w:r w:rsidRPr="00A22EE5">
        <w:rPr>
          <w:rFonts w:ascii="Times New Roman" w:hAnsi="Times New Roman"/>
          <w:b/>
          <w:color w:val="000000"/>
          <w:sz w:val="24"/>
          <w:szCs w:val="24"/>
          <w:lang w:val="ru-RU"/>
        </w:rPr>
        <w:t>ПОЯСНИТЕЛЬНАЯ ЗАПИСКА</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r w:rsidRPr="00A22EE5">
        <w:rPr>
          <w:rFonts w:ascii="Times New Roman" w:hAnsi="Times New Roman"/>
          <w:b/>
          <w:color w:val="000000"/>
          <w:sz w:val="24"/>
          <w:szCs w:val="24"/>
          <w:lang w:val="ru-RU"/>
        </w:rPr>
        <w:t>ЦЕЛИ ИЗУЧЕНИЯ УЧЕБНОГО КУРСА</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22EE5">
        <w:rPr>
          <w:rFonts w:ascii="Times New Roman" w:hAnsi="Times New Roman"/>
          <w:color w:val="000000"/>
          <w:sz w:val="24"/>
          <w:szCs w:val="24"/>
          <w:lang w:val="ru-RU"/>
        </w:rPr>
        <w:t>метапредметных</w:t>
      </w:r>
      <w:proofErr w:type="spellEnd"/>
      <w:r w:rsidRPr="00A22EE5">
        <w:rPr>
          <w:rFonts w:ascii="Times New Roman" w:hAnsi="Times New Roman"/>
          <w:color w:val="000000"/>
          <w:sz w:val="24"/>
          <w:szCs w:val="24"/>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A22EE5">
        <w:rPr>
          <w:rFonts w:ascii="Times New Roman" w:hAnsi="Times New Roman"/>
          <w:color w:val="000000"/>
          <w:sz w:val="24"/>
          <w:szCs w:val="24"/>
          <w:lang w:val="ru-RU"/>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1E0BE8" w:rsidRPr="00A22EE5" w:rsidRDefault="00D84912">
      <w:pPr>
        <w:numPr>
          <w:ilvl w:val="0"/>
          <w:numId w:val="1"/>
        </w:numPr>
        <w:spacing w:after="0" w:line="264" w:lineRule="auto"/>
        <w:jc w:val="both"/>
        <w:rPr>
          <w:sz w:val="24"/>
          <w:szCs w:val="24"/>
          <w:lang w:val="ru-RU"/>
        </w:rPr>
      </w:pPr>
      <w:r w:rsidRPr="00A22EE5">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w:t>
      </w:r>
      <w:r w:rsidRPr="00A22EE5">
        <w:rPr>
          <w:rFonts w:ascii="Times New Roman" w:hAnsi="Times New Roman"/>
          <w:color w:val="000000"/>
          <w:sz w:val="24"/>
          <w:szCs w:val="24"/>
          <w:lang w:val="ru-RU"/>
        </w:rPr>
        <w:lastRenderedPageBreak/>
        <w:t>по содержательным линиям, но и по годам обучения на уровне среднего общего образования.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1" w:name="_Toc118726595"/>
      <w:bookmarkEnd w:id="1"/>
      <w:r w:rsidRPr="00A22EE5">
        <w:rPr>
          <w:rFonts w:ascii="Times New Roman" w:hAnsi="Times New Roman"/>
          <w:b/>
          <w:color w:val="000000"/>
          <w:sz w:val="24"/>
          <w:szCs w:val="24"/>
          <w:lang w:val="ru-RU"/>
        </w:rPr>
        <w:t>МЕСТО УЧЕБНОГО КУРСА В УЧЕБНОМ ПЛАНЕ</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1E0BE8" w:rsidRPr="00A22EE5" w:rsidRDefault="001E0BE8">
      <w:pPr>
        <w:rPr>
          <w:sz w:val="24"/>
          <w:szCs w:val="24"/>
          <w:lang w:val="ru-RU"/>
        </w:rPr>
        <w:sectPr w:rsidR="001E0BE8" w:rsidRPr="00A22EE5">
          <w:pgSz w:w="11906" w:h="16383"/>
          <w:pgMar w:top="1134" w:right="850" w:bottom="1134" w:left="1701" w:header="720" w:footer="720" w:gutter="0"/>
          <w:cols w:space="720"/>
        </w:sectPr>
      </w:pPr>
    </w:p>
    <w:p w:rsidR="001E0BE8" w:rsidRPr="00A22EE5" w:rsidRDefault="00D84912">
      <w:pPr>
        <w:spacing w:after="0" w:line="264" w:lineRule="auto"/>
        <w:ind w:left="120"/>
        <w:jc w:val="both"/>
        <w:rPr>
          <w:sz w:val="24"/>
          <w:szCs w:val="24"/>
          <w:lang w:val="ru-RU"/>
        </w:rPr>
      </w:pPr>
      <w:bookmarkStart w:id="2" w:name="_Toc118726599"/>
      <w:bookmarkStart w:id="3" w:name="block-24040723"/>
      <w:bookmarkEnd w:id="0"/>
      <w:bookmarkEnd w:id="2"/>
      <w:r w:rsidRPr="00A22EE5">
        <w:rPr>
          <w:rFonts w:ascii="Times New Roman" w:hAnsi="Times New Roman"/>
          <w:b/>
          <w:color w:val="000000"/>
          <w:sz w:val="24"/>
          <w:szCs w:val="24"/>
          <w:lang w:val="ru-RU"/>
        </w:rPr>
        <w:lastRenderedPageBreak/>
        <w:t>СОДЕРЖАНИЕ УЧЕБНОГО КУРСА</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4" w:name="_Toc118726600"/>
      <w:bookmarkEnd w:id="4"/>
      <w:r w:rsidRPr="00A22EE5">
        <w:rPr>
          <w:rFonts w:ascii="Times New Roman" w:hAnsi="Times New Roman"/>
          <w:b/>
          <w:color w:val="000000"/>
          <w:sz w:val="24"/>
          <w:szCs w:val="24"/>
          <w:lang w:val="ru-RU"/>
        </w:rPr>
        <w:t>10 КЛАСС</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Прямые и плоскости в пространстве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A22EE5">
        <w:rPr>
          <w:rFonts w:ascii="Times New Roman" w:hAnsi="Times New Roman"/>
          <w:color w:val="000000"/>
          <w:sz w:val="24"/>
          <w:szCs w:val="24"/>
          <w:lang w:val="ru-RU"/>
        </w:rPr>
        <w:t>сонаправленными</w:t>
      </w:r>
      <w:proofErr w:type="spellEnd"/>
      <w:r w:rsidRPr="00A22EE5">
        <w:rPr>
          <w:rFonts w:ascii="Times New Roman" w:hAnsi="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Многогранники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A22EE5">
        <w:rPr>
          <w:rFonts w:ascii="Times New Roman" w:hAnsi="Times New Roman"/>
          <w:i/>
          <w:color w:val="000000"/>
          <w:sz w:val="24"/>
          <w:szCs w:val="24"/>
        </w:rPr>
        <w:t>n</w:t>
      </w:r>
      <w:r w:rsidRPr="00A22EE5">
        <w:rPr>
          <w:rFonts w:ascii="Times New Roman" w:hAnsi="Times New Roman"/>
          <w:i/>
          <w:color w:val="000000"/>
          <w:sz w:val="24"/>
          <w:szCs w:val="24"/>
          <w:lang w:val="ru-RU"/>
        </w:rPr>
        <w:t>-</w:t>
      </w:r>
      <w:r w:rsidRPr="00A22EE5">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A22EE5">
        <w:rPr>
          <w:rFonts w:ascii="Times New Roman" w:hAnsi="Times New Roman"/>
          <w:i/>
          <w:color w:val="000000"/>
          <w:sz w:val="24"/>
          <w:szCs w:val="24"/>
        </w:rPr>
        <w:t>n</w:t>
      </w:r>
      <w:r w:rsidRPr="00A22EE5">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1E0BE8" w:rsidRDefault="001E0BE8">
      <w:pPr>
        <w:spacing w:after="0" w:line="264" w:lineRule="auto"/>
        <w:ind w:left="120"/>
        <w:jc w:val="both"/>
        <w:rPr>
          <w:sz w:val="24"/>
          <w:szCs w:val="24"/>
          <w:lang w:val="ru-RU"/>
        </w:rPr>
      </w:pPr>
    </w:p>
    <w:p w:rsidR="00A22EE5" w:rsidRDefault="00A22EE5">
      <w:pPr>
        <w:spacing w:after="0" w:line="264" w:lineRule="auto"/>
        <w:ind w:left="120"/>
        <w:jc w:val="both"/>
        <w:rPr>
          <w:sz w:val="24"/>
          <w:szCs w:val="24"/>
          <w:lang w:val="ru-RU"/>
        </w:rPr>
      </w:pPr>
    </w:p>
    <w:p w:rsidR="00A22EE5" w:rsidRDefault="00A22EE5">
      <w:pPr>
        <w:spacing w:after="0" w:line="264" w:lineRule="auto"/>
        <w:ind w:left="120"/>
        <w:jc w:val="both"/>
        <w:rPr>
          <w:sz w:val="24"/>
          <w:szCs w:val="24"/>
          <w:lang w:val="ru-RU"/>
        </w:rPr>
      </w:pPr>
    </w:p>
    <w:p w:rsidR="00A22EE5" w:rsidRPr="00A22EE5" w:rsidRDefault="00A22EE5">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5" w:name="_Toc118726601"/>
      <w:bookmarkEnd w:id="5"/>
      <w:r w:rsidRPr="00A22EE5">
        <w:rPr>
          <w:rFonts w:ascii="Times New Roman" w:hAnsi="Times New Roman"/>
          <w:b/>
          <w:color w:val="000000"/>
          <w:sz w:val="24"/>
          <w:szCs w:val="24"/>
          <w:lang w:val="ru-RU"/>
        </w:rPr>
        <w:lastRenderedPageBreak/>
        <w:t>11 КЛАСС</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Тела вращения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Изображение тел вращения на плоскости. Развёртка цилиндра и конуса.</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Векторы и координаты в пространстве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1E0BE8" w:rsidRPr="00A22EE5" w:rsidRDefault="001E0BE8">
      <w:pPr>
        <w:rPr>
          <w:sz w:val="24"/>
          <w:szCs w:val="24"/>
          <w:lang w:val="ru-RU"/>
        </w:rPr>
        <w:sectPr w:rsidR="001E0BE8" w:rsidRPr="00A22EE5">
          <w:pgSz w:w="11906" w:h="16383"/>
          <w:pgMar w:top="1134" w:right="850" w:bottom="1134" w:left="1701" w:header="720" w:footer="720" w:gutter="0"/>
          <w:cols w:space="720"/>
        </w:sectPr>
      </w:pPr>
    </w:p>
    <w:p w:rsidR="001E0BE8" w:rsidRPr="00A22EE5" w:rsidRDefault="00D84912">
      <w:pPr>
        <w:spacing w:after="0" w:line="264" w:lineRule="auto"/>
        <w:ind w:left="120"/>
        <w:jc w:val="both"/>
        <w:rPr>
          <w:sz w:val="24"/>
          <w:szCs w:val="24"/>
          <w:lang w:val="ru-RU"/>
        </w:rPr>
      </w:pPr>
      <w:bookmarkStart w:id="6" w:name="_Toc118726577"/>
      <w:bookmarkStart w:id="7" w:name="block-24040722"/>
      <w:bookmarkEnd w:id="3"/>
      <w:bookmarkEnd w:id="6"/>
      <w:r w:rsidRPr="00A22EE5">
        <w:rPr>
          <w:rFonts w:ascii="Times New Roman" w:hAnsi="Times New Roman"/>
          <w:b/>
          <w:color w:val="000000"/>
          <w:sz w:val="24"/>
          <w:szCs w:val="24"/>
          <w:lang w:val="ru-RU"/>
        </w:rPr>
        <w:lastRenderedPageBreak/>
        <w:t>ПЛАНИРУЕМЫЕ РЕЗУЛЬТАТЫ</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8" w:name="_Toc118726578"/>
      <w:bookmarkEnd w:id="8"/>
      <w:r w:rsidRPr="00A22EE5">
        <w:rPr>
          <w:rFonts w:ascii="Times New Roman" w:hAnsi="Times New Roman"/>
          <w:b/>
          <w:color w:val="000000"/>
          <w:sz w:val="24"/>
          <w:szCs w:val="24"/>
          <w:lang w:val="ru-RU"/>
        </w:rPr>
        <w:t>ЛИЧНОСТНЫЕ РЕЗУЛЬТАТЫ</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Гражданское воспитание:</w:t>
      </w:r>
    </w:p>
    <w:p w:rsidR="001E0BE8" w:rsidRPr="00A22EE5" w:rsidRDefault="00D84912">
      <w:pPr>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t>сформированностью</w:t>
      </w:r>
      <w:proofErr w:type="spellEnd"/>
      <w:r w:rsidRPr="00A22EE5">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Патриотическое воспитание:</w:t>
      </w:r>
    </w:p>
    <w:p w:rsidR="001E0BE8" w:rsidRPr="00A22EE5" w:rsidRDefault="00D84912">
      <w:pPr>
        <w:shd w:val="clear" w:color="auto" w:fill="FFFFFF"/>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t>сформированностью</w:t>
      </w:r>
      <w:proofErr w:type="spellEnd"/>
      <w:r w:rsidRPr="00A22EE5">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Духовно-нравственного воспитания: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осознанием духовных ценностей российского народа; </w:t>
      </w:r>
      <w:proofErr w:type="spellStart"/>
      <w:r w:rsidRPr="00A22EE5">
        <w:rPr>
          <w:rFonts w:ascii="Times New Roman" w:hAnsi="Times New Roman"/>
          <w:color w:val="000000"/>
          <w:sz w:val="24"/>
          <w:szCs w:val="24"/>
          <w:lang w:val="ru-RU"/>
        </w:rPr>
        <w:t>сформированностью</w:t>
      </w:r>
      <w:proofErr w:type="spellEnd"/>
      <w:r w:rsidRPr="00A22EE5">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Эстетическое воспитание: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Физическое воспитание:</w:t>
      </w:r>
    </w:p>
    <w:p w:rsidR="001E0BE8" w:rsidRPr="00A22EE5" w:rsidRDefault="00D84912">
      <w:pPr>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t>сформированностью</w:t>
      </w:r>
      <w:proofErr w:type="spellEnd"/>
      <w:r w:rsidRPr="00A22EE5">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Трудовое воспитание: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Экологическое воспитание:</w:t>
      </w:r>
    </w:p>
    <w:p w:rsidR="001E0BE8" w:rsidRPr="00A22EE5" w:rsidRDefault="00D84912">
      <w:pPr>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t>сформированностью</w:t>
      </w:r>
      <w:proofErr w:type="spellEnd"/>
      <w:r w:rsidRPr="00A22EE5">
        <w:rPr>
          <w:rFonts w:ascii="Times New Roman" w:hAnsi="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1E0BE8" w:rsidRPr="00A22EE5" w:rsidRDefault="00D84912">
      <w:pPr>
        <w:spacing w:after="0" w:line="264" w:lineRule="auto"/>
        <w:ind w:firstLine="600"/>
        <w:jc w:val="both"/>
        <w:rPr>
          <w:sz w:val="24"/>
          <w:szCs w:val="24"/>
          <w:lang w:val="ru-RU"/>
        </w:rPr>
      </w:pPr>
      <w:r w:rsidRPr="00A22EE5">
        <w:rPr>
          <w:rFonts w:ascii="Times New Roman" w:hAnsi="Times New Roman"/>
          <w:b/>
          <w:color w:val="000000"/>
          <w:sz w:val="24"/>
          <w:szCs w:val="24"/>
          <w:lang w:val="ru-RU"/>
        </w:rPr>
        <w:t>Ценности научного познания:</w:t>
      </w:r>
      <w:r w:rsidRPr="00A22EE5">
        <w:rPr>
          <w:rFonts w:ascii="Times New Roman" w:hAnsi="Times New Roman"/>
          <w:color w:val="000000"/>
          <w:sz w:val="24"/>
          <w:szCs w:val="24"/>
          <w:u w:val="single"/>
          <w:lang w:val="ru-RU"/>
        </w:rPr>
        <w:t xml:space="preserve"> </w:t>
      </w:r>
    </w:p>
    <w:p w:rsidR="001E0BE8" w:rsidRPr="00A22EE5" w:rsidRDefault="00D84912">
      <w:pPr>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lastRenderedPageBreak/>
        <w:t>сформированностью</w:t>
      </w:r>
      <w:proofErr w:type="spellEnd"/>
      <w:r w:rsidRPr="00A22EE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9" w:name="_Toc118726579"/>
      <w:bookmarkEnd w:id="9"/>
      <w:r w:rsidRPr="00A22EE5">
        <w:rPr>
          <w:rFonts w:ascii="Times New Roman" w:hAnsi="Times New Roman"/>
          <w:b/>
          <w:color w:val="000000"/>
          <w:sz w:val="24"/>
          <w:szCs w:val="24"/>
          <w:lang w:val="ru-RU"/>
        </w:rPr>
        <w:t>МЕТАПРЕДМЕТНЫЕ РЕЗУЛЬТАТЫ</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proofErr w:type="spellStart"/>
      <w:r w:rsidRPr="00A22EE5">
        <w:rPr>
          <w:rFonts w:ascii="Times New Roman" w:hAnsi="Times New Roman"/>
          <w:color w:val="000000"/>
          <w:sz w:val="24"/>
          <w:szCs w:val="24"/>
          <w:lang w:val="ru-RU"/>
        </w:rPr>
        <w:t>Метапредметные</w:t>
      </w:r>
      <w:proofErr w:type="spellEnd"/>
      <w:r w:rsidRPr="00A22EE5">
        <w:rPr>
          <w:rFonts w:ascii="Times New Roman" w:hAnsi="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A22EE5">
        <w:rPr>
          <w:rFonts w:ascii="Times New Roman" w:hAnsi="Times New Roman"/>
          <w:b/>
          <w:i/>
          <w:color w:val="000000"/>
          <w:sz w:val="24"/>
          <w:szCs w:val="24"/>
          <w:lang w:val="ru-RU"/>
        </w:rPr>
        <w:t>познавательными</w:t>
      </w:r>
      <w:r w:rsidRPr="00A22EE5">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1) </w:t>
      </w:r>
      <w:r w:rsidRPr="00A22EE5">
        <w:rPr>
          <w:rFonts w:ascii="Times New Roman" w:hAnsi="Times New Roman"/>
          <w:i/>
          <w:color w:val="000000"/>
          <w:sz w:val="24"/>
          <w:szCs w:val="24"/>
          <w:lang w:val="ru-RU"/>
        </w:rPr>
        <w:t xml:space="preserve">Универсальные </w:t>
      </w:r>
      <w:r w:rsidRPr="00A22EE5">
        <w:rPr>
          <w:rFonts w:ascii="Times New Roman" w:hAnsi="Times New Roman"/>
          <w:b/>
          <w:i/>
          <w:color w:val="000000"/>
          <w:sz w:val="24"/>
          <w:szCs w:val="24"/>
          <w:lang w:val="ru-RU"/>
        </w:rPr>
        <w:t>познавательные</w:t>
      </w:r>
      <w:r w:rsidRPr="00A22EE5">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22EE5">
        <w:rPr>
          <w:rFonts w:ascii="Times New Roman" w:hAnsi="Times New Roman"/>
          <w:color w:val="000000"/>
          <w:sz w:val="24"/>
          <w:szCs w:val="24"/>
          <w:lang w:val="ru-RU"/>
        </w:rPr>
        <w:t>.</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Базовые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логические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действия</w:t>
      </w:r>
      <w:proofErr w:type="spellEnd"/>
      <w:r w:rsidRPr="00A22EE5">
        <w:rPr>
          <w:rFonts w:ascii="Times New Roman" w:hAnsi="Times New Roman"/>
          <w:b/>
          <w:color w:val="000000"/>
          <w:sz w:val="24"/>
          <w:szCs w:val="24"/>
        </w:rPr>
        <w:t>:</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22EE5">
        <w:rPr>
          <w:rFonts w:ascii="Times New Roman" w:hAnsi="Times New Roman"/>
          <w:color w:val="000000"/>
          <w:sz w:val="24"/>
          <w:szCs w:val="24"/>
          <w:lang w:val="ru-RU"/>
        </w:rPr>
        <w:t>контрпримеры</w:t>
      </w:r>
      <w:proofErr w:type="spellEnd"/>
      <w:r w:rsidRPr="00A22EE5">
        <w:rPr>
          <w:rFonts w:ascii="Times New Roman" w:hAnsi="Times New Roman"/>
          <w:color w:val="000000"/>
          <w:sz w:val="24"/>
          <w:szCs w:val="24"/>
          <w:lang w:val="ru-RU"/>
        </w:rPr>
        <w:t>; обосновывать собственные суждения и выводы;</w:t>
      </w:r>
    </w:p>
    <w:p w:rsidR="001E0BE8" w:rsidRPr="00A22EE5" w:rsidRDefault="00D84912">
      <w:pPr>
        <w:numPr>
          <w:ilvl w:val="0"/>
          <w:numId w:val="2"/>
        </w:numPr>
        <w:spacing w:after="0" w:line="264" w:lineRule="auto"/>
        <w:jc w:val="both"/>
        <w:rPr>
          <w:sz w:val="24"/>
          <w:szCs w:val="24"/>
          <w:lang w:val="ru-RU"/>
        </w:rPr>
      </w:pPr>
      <w:r w:rsidRPr="00A22EE5">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Базовые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исследовательские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действия</w:t>
      </w:r>
      <w:proofErr w:type="spellEnd"/>
      <w:r w:rsidRPr="00A22EE5">
        <w:rPr>
          <w:rFonts w:ascii="Times New Roman" w:hAnsi="Times New Roman"/>
          <w:b/>
          <w:color w:val="000000"/>
          <w:sz w:val="24"/>
          <w:szCs w:val="24"/>
        </w:rPr>
        <w:t>:</w:t>
      </w:r>
    </w:p>
    <w:p w:rsidR="001E0BE8" w:rsidRPr="00A22EE5" w:rsidRDefault="00D84912">
      <w:pPr>
        <w:numPr>
          <w:ilvl w:val="0"/>
          <w:numId w:val="3"/>
        </w:numPr>
        <w:spacing w:after="0" w:line="264" w:lineRule="auto"/>
        <w:jc w:val="both"/>
        <w:rPr>
          <w:sz w:val="24"/>
          <w:szCs w:val="24"/>
          <w:lang w:val="ru-RU"/>
        </w:rPr>
      </w:pPr>
      <w:r w:rsidRPr="00A22EE5">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E0BE8" w:rsidRPr="00A22EE5" w:rsidRDefault="00D84912">
      <w:pPr>
        <w:numPr>
          <w:ilvl w:val="0"/>
          <w:numId w:val="3"/>
        </w:numPr>
        <w:spacing w:after="0" w:line="264" w:lineRule="auto"/>
        <w:jc w:val="both"/>
        <w:rPr>
          <w:sz w:val="24"/>
          <w:szCs w:val="24"/>
          <w:lang w:val="ru-RU"/>
        </w:rPr>
      </w:pPr>
      <w:r w:rsidRPr="00A22EE5">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E0BE8" w:rsidRPr="00A22EE5" w:rsidRDefault="00D84912">
      <w:pPr>
        <w:numPr>
          <w:ilvl w:val="0"/>
          <w:numId w:val="3"/>
        </w:numPr>
        <w:spacing w:after="0" w:line="264" w:lineRule="auto"/>
        <w:jc w:val="both"/>
        <w:rPr>
          <w:sz w:val="24"/>
          <w:szCs w:val="24"/>
          <w:lang w:val="ru-RU"/>
        </w:rPr>
      </w:pPr>
      <w:r w:rsidRPr="00A22EE5">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E0BE8" w:rsidRPr="00A22EE5" w:rsidRDefault="00D84912">
      <w:pPr>
        <w:numPr>
          <w:ilvl w:val="0"/>
          <w:numId w:val="3"/>
        </w:numPr>
        <w:spacing w:after="0" w:line="264" w:lineRule="auto"/>
        <w:jc w:val="both"/>
        <w:rPr>
          <w:sz w:val="24"/>
          <w:szCs w:val="24"/>
          <w:lang w:val="ru-RU"/>
        </w:rPr>
      </w:pPr>
      <w:r w:rsidRPr="00A22EE5">
        <w:rPr>
          <w:rFonts w:ascii="Times New Roman" w:hAnsi="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Работа</w:t>
      </w:r>
      <w:proofErr w:type="spellEnd"/>
      <w:r w:rsidRPr="00A22EE5">
        <w:rPr>
          <w:rFonts w:ascii="Times New Roman" w:hAnsi="Times New Roman"/>
          <w:b/>
          <w:color w:val="000000"/>
          <w:sz w:val="24"/>
          <w:szCs w:val="24"/>
        </w:rPr>
        <w:t xml:space="preserve"> с </w:t>
      </w:r>
      <w:proofErr w:type="spellStart"/>
      <w:r w:rsidRPr="00A22EE5">
        <w:rPr>
          <w:rFonts w:ascii="Times New Roman" w:hAnsi="Times New Roman"/>
          <w:b/>
          <w:color w:val="000000"/>
          <w:sz w:val="24"/>
          <w:szCs w:val="24"/>
        </w:rPr>
        <w:t>информацией</w:t>
      </w:r>
      <w:proofErr w:type="spellEnd"/>
      <w:r w:rsidRPr="00A22EE5">
        <w:rPr>
          <w:rFonts w:ascii="Times New Roman" w:hAnsi="Times New Roman"/>
          <w:b/>
          <w:color w:val="000000"/>
          <w:sz w:val="24"/>
          <w:szCs w:val="24"/>
        </w:rPr>
        <w:t>:</w:t>
      </w:r>
    </w:p>
    <w:p w:rsidR="001E0BE8" w:rsidRPr="00A22EE5" w:rsidRDefault="00D84912">
      <w:pPr>
        <w:numPr>
          <w:ilvl w:val="0"/>
          <w:numId w:val="4"/>
        </w:numPr>
        <w:spacing w:after="0" w:line="264" w:lineRule="auto"/>
        <w:jc w:val="both"/>
        <w:rPr>
          <w:sz w:val="24"/>
          <w:szCs w:val="24"/>
          <w:lang w:val="ru-RU"/>
        </w:rPr>
      </w:pPr>
      <w:r w:rsidRPr="00A22EE5">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1E0BE8" w:rsidRPr="00A22EE5" w:rsidRDefault="00D84912">
      <w:pPr>
        <w:numPr>
          <w:ilvl w:val="0"/>
          <w:numId w:val="4"/>
        </w:numPr>
        <w:spacing w:after="0" w:line="264" w:lineRule="auto"/>
        <w:jc w:val="both"/>
        <w:rPr>
          <w:sz w:val="24"/>
          <w:szCs w:val="24"/>
          <w:lang w:val="ru-RU"/>
        </w:rPr>
      </w:pPr>
      <w:r w:rsidRPr="00A22EE5">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E0BE8" w:rsidRPr="00A22EE5" w:rsidRDefault="00D84912">
      <w:pPr>
        <w:numPr>
          <w:ilvl w:val="0"/>
          <w:numId w:val="4"/>
        </w:numPr>
        <w:spacing w:after="0" w:line="264" w:lineRule="auto"/>
        <w:jc w:val="both"/>
        <w:rPr>
          <w:sz w:val="24"/>
          <w:szCs w:val="24"/>
          <w:lang w:val="ru-RU"/>
        </w:rPr>
      </w:pPr>
      <w:r w:rsidRPr="00A22EE5">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1E0BE8" w:rsidRPr="00A22EE5" w:rsidRDefault="00D84912">
      <w:pPr>
        <w:numPr>
          <w:ilvl w:val="0"/>
          <w:numId w:val="4"/>
        </w:numPr>
        <w:spacing w:after="0" w:line="264" w:lineRule="auto"/>
        <w:jc w:val="both"/>
        <w:rPr>
          <w:sz w:val="24"/>
          <w:szCs w:val="24"/>
          <w:lang w:val="ru-RU"/>
        </w:rPr>
      </w:pPr>
      <w:r w:rsidRPr="00A22EE5">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2) </w:t>
      </w:r>
      <w:r w:rsidRPr="00A22EE5">
        <w:rPr>
          <w:rFonts w:ascii="Times New Roman" w:hAnsi="Times New Roman"/>
          <w:i/>
          <w:color w:val="000000"/>
          <w:sz w:val="24"/>
          <w:szCs w:val="24"/>
          <w:lang w:val="ru-RU"/>
        </w:rPr>
        <w:t xml:space="preserve">Универсальные </w:t>
      </w:r>
      <w:r w:rsidRPr="00A22EE5">
        <w:rPr>
          <w:rFonts w:ascii="Times New Roman" w:hAnsi="Times New Roman"/>
          <w:b/>
          <w:i/>
          <w:color w:val="000000"/>
          <w:sz w:val="24"/>
          <w:szCs w:val="24"/>
          <w:lang w:val="ru-RU"/>
        </w:rPr>
        <w:t xml:space="preserve">коммуникативные </w:t>
      </w:r>
      <w:r w:rsidRPr="00A22EE5">
        <w:rPr>
          <w:rFonts w:ascii="Times New Roman" w:hAnsi="Times New Roman"/>
          <w:i/>
          <w:color w:val="000000"/>
          <w:sz w:val="24"/>
          <w:szCs w:val="24"/>
          <w:lang w:val="ru-RU"/>
        </w:rPr>
        <w:t xml:space="preserve">действия, обеспечивают </w:t>
      </w:r>
      <w:proofErr w:type="spellStart"/>
      <w:r w:rsidRPr="00A22EE5">
        <w:rPr>
          <w:rFonts w:ascii="Times New Roman" w:hAnsi="Times New Roman"/>
          <w:i/>
          <w:color w:val="000000"/>
          <w:sz w:val="24"/>
          <w:szCs w:val="24"/>
          <w:lang w:val="ru-RU"/>
        </w:rPr>
        <w:t>сформированность</w:t>
      </w:r>
      <w:proofErr w:type="spellEnd"/>
      <w:r w:rsidRPr="00A22EE5">
        <w:rPr>
          <w:rFonts w:ascii="Times New Roman" w:hAnsi="Times New Roman"/>
          <w:i/>
          <w:color w:val="000000"/>
          <w:sz w:val="24"/>
          <w:szCs w:val="24"/>
          <w:lang w:val="ru-RU"/>
        </w:rPr>
        <w:t xml:space="preserve"> социальных навыков обучающихся.</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Общение</w:t>
      </w:r>
      <w:proofErr w:type="spellEnd"/>
      <w:r w:rsidRPr="00A22EE5">
        <w:rPr>
          <w:rFonts w:ascii="Times New Roman" w:hAnsi="Times New Roman"/>
          <w:b/>
          <w:color w:val="000000"/>
          <w:sz w:val="24"/>
          <w:szCs w:val="24"/>
        </w:rPr>
        <w:t>:</w:t>
      </w:r>
    </w:p>
    <w:p w:rsidR="001E0BE8" w:rsidRPr="00A22EE5" w:rsidRDefault="00D84912">
      <w:pPr>
        <w:numPr>
          <w:ilvl w:val="0"/>
          <w:numId w:val="5"/>
        </w:numPr>
        <w:spacing w:after="0" w:line="264" w:lineRule="auto"/>
        <w:jc w:val="both"/>
        <w:rPr>
          <w:sz w:val="24"/>
          <w:szCs w:val="24"/>
          <w:lang w:val="ru-RU"/>
        </w:rPr>
      </w:pPr>
      <w:r w:rsidRPr="00A22EE5">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E0BE8" w:rsidRPr="00A22EE5" w:rsidRDefault="00D84912">
      <w:pPr>
        <w:numPr>
          <w:ilvl w:val="0"/>
          <w:numId w:val="5"/>
        </w:numPr>
        <w:spacing w:after="0" w:line="264" w:lineRule="auto"/>
        <w:jc w:val="both"/>
        <w:rPr>
          <w:sz w:val="24"/>
          <w:szCs w:val="24"/>
          <w:lang w:val="ru-RU"/>
        </w:rPr>
      </w:pPr>
      <w:r w:rsidRPr="00A22EE5">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E0BE8" w:rsidRPr="00A22EE5" w:rsidRDefault="00D84912">
      <w:pPr>
        <w:numPr>
          <w:ilvl w:val="0"/>
          <w:numId w:val="5"/>
        </w:numPr>
        <w:spacing w:after="0" w:line="264" w:lineRule="auto"/>
        <w:jc w:val="both"/>
        <w:rPr>
          <w:sz w:val="24"/>
          <w:szCs w:val="24"/>
          <w:lang w:val="ru-RU"/>
        </w:rPr>
      </w:pPr>
      <w:r w:rsidRPr="00A22EE5">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Сотрудничество</w:t>
      </w:r>
      <w:proofErr w:type="spellEnd"/>
      <w:r w:rsidRPr="00A22EE5">
        <w:rPr>
          <w:rFonts w:ascii="Times New Roman" w:hAnsi="Times New Roman"/>
          <w:b/>
          <w:color w:val="000000"/>
          <w:sz w:val="24"/>
          <w:szCs w:val="24"/>
        </w:rPr>
        <w:t>:</w:t>
      </w:r>
    </w:p>
    <w:p w:rsidR="001E0BE8" w:rsidRPr="00A22EE5" w:rsidRDefault="00D84912">
      <w:pPr>
        <w:numPr>
          <w:ilvl w:val="0"/>
          <w:numId w:val="6"/>
        </w:numPr>
        <w:spacing w:after="0" w:line="264" w:lineRule="auto"/>
        <w:jc w:val="both"/>
        <w:rPr>
          <w:sz w:val="24"/>
          <w:szCs w:val="24"/>
          <w:lang w:val="ru-RU"/>
        </w:rPr>
      </w:pPr>
      <w:r w:rsidRPr="00A22EE5">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E0BE8" w:rsidRPr="00A22EE5" w:rsidRDefault="00D84912">
      <w:pPr>
        <w:numPr>
          <w:ilvl w:val="0"/>
          <w:numId w:val="6"/>
        </w:numPr>
        <w:spacing w:after="0" w:line="264" w:lineRule="auto"/>
        <w:jc w:val="both"/>
        <w:rPr>
          <w:sz w:val="24"/>
          <w:szCs w:val="24"/>
          <w:lang w:val="ru-RU"/>
        </w:rPr>
      </w:pPr>
      <w:r w:rsidRPr="00A22EE5">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 xml:space="preserve">3) </w:t>
      </w:r>
      <w:r w:rsidRPr="00A22EE5">
        <w:rPr>
          <w:rFonts w:ascii="Times New Roman" w:hAnsi="Times New Roman"/>
          <w:i/>
          <w:color w:val="000000"/>
          <w:sz w:val="24"/>
          <w:szCs w:val="24"/>
          <w:lang w:val="ru-RU"/>
        </w:rPr>
        <w:t xml:space="preserve">Универсальные </w:t>
      </w:r>
      <w:r w:rsidRPr="00A22EE5">
        <w:rPr>
          <w:rFonts w:ascii="Times New Roman" w:hAnsi="Times New Roman"/>
          <w:b/>
          <w:i/>
          <w:color w:val="000000"/>
          <w:sz w:val="24"/>
          <w:szCs w:val="24"/>
          <w:lang w:val="ru-RU"/>
        </w:rPr>
        <w:t xml:space="preserve">регулятивные </w:t>
      </w:r>
      <w:r w:rsidRPr="00A22EE5">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A22EE5">
        <w:rPr>
          <w:rFonts w:ascii="Times New Roman" w:hAnsi="Times New Roman"/>
          <w:color w:val="000000"/>
          <w:sz w:val="24"/>
          <w:szCs w:val="24"/>
          <w:lang w:val="ru-RU"/>
        </w:rPr>
        <w:t>.</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Самоорганизация</w:t>
      </w:r>
      <w:proofErr w:type="spellEnd"/>
      <w:r w:rsidRPr="00A22EE5">
        <w:rPr>
          <w:rFonts w:ascii="Times New Roman" w:hAnsi="Times New Roman"/>
          <w:b/>
          <w:color w:val="000000"/>
          <w:sz w:val="24"/>
          <w:szCs w:val="24"/>
        </w:rPr>
        <w:t>:</w:t>
      </w:r>
    </w:p>
    <w:p w:rsidR="001E0BE8" w:rsidRPr="00A22EE5" w:rsidRDefault="00D84912">
      <w:pPr>
        <w:numPr>
          <w:ilvl w:val="0"/>
          <w:numId w:val="7"/>
        </w:numPr>
        <w:spacing w:after="0"/>
        <w:rPr>
          <w:sz w:val="24"/>
          <w:szCs w:val="24"/>
          <w:lang w:val="ru-RU"/>
        </w:rPr>
      </w:pPr>
      <w:r w:rsidRPr="00A22EE5">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E0BE8" w:rsidRPr="00A22EE5" w:rsidRDefault="00D84912">
      <w:pPr>
        <w:spacing w:after="0" w:line="264" w:lineRule="auto"/>
        <w:ind w:firstLine="600"/>
        <w:jc w:val="both"/>
        <w:rPr>
          <w:sz w:val="24"/>
          <w:szCs w:val="24"/>
        </w:rPr>
      </w:pPr>
      <w:proofErr w:type="spellStart"/>
      <w:r w:rsidRPr="00A22EE5">
        <w:rPr>
          <w:rFonts w:ascii="Times New Roman" w:hAnsi="Times New Roman"/>
          <w:b/>
          <w:color w:val="000000"/>
          <w:sz w:val="24"/>
          <w:szCs w:val="24"/>
        </w:rPr>
        <w:t>Самоконтроль</w:t>
      </w:r>
      <w:proofErr w:type="spellEnd"/>
      <w:r w:rsidRPr="00A22EE5">
        <w:rPr>
          <w:rFonts w:ascii="Times New Roman" w:hAnsi="Times New Roman"/>
          <w:b/>
          <w:color w:val="000000"/>
          <w:sz w:val="24"/>
          <w:szCs w:val="24"/>
        </w:rPr>
        <w:t>:</w:t>
      </w:r>
    </w:p>
    <w:p w:rsidR="001E0BE8" w:rsidRPr="00A22EE5" w:rsidRDefault="00D84912">
      <w:pPr>
        <w:numPr>
          <w:ilvl w:val="0"/>
          <w:numId w:val="8"/>
        </w:numPr>
        <w:spacing w:after="0" w:line="264" w:lineRule="auto"/>
        <w:jc w:val="both"/>
        <w:rPr>
          <w:sz w:val="24"/>
          <w:szCs w:val="24"/>
          <w:lang w:val="ru-RU"/>
        </w:rPr>
      </w:pPr>
      <w:r w:rsidRPr="00A22EE5">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E0BE8" w:rsidRPr="00A22EE5" w:rsidRDefault="00D84912">
      <w:pPr>
        <w:numPr>
          <w:ilvl w:val="0"/>
          <w:numId w:val="8"/>
        </w:numPr>
        <w:spacing w:after="0" w:line="264" w:lineRule="auto"/>
        <w:jc w:val="both"/>
        <w:rPr>
          <w:sz w:val="24"/>
          <w:szCs w:val="24"/>
          <w:lang w:val="ru-RU"/>
        </w:rPr>
      </w:pPr>
      <w:r w:rsidRPr="00A22EE5">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E0BE8" w:rsidRPr="00A22EE5" w:rsidRDefault="00D84912">
      <w:pPr>
        <w:numPr>
          <w:ilvl w:val="0"/>
          <w:numId w:val="8"/>
        </w:numPr>
        <w:spacing w:after="0" w:line="264" w:lineRule="auto"/>
        <w:jc w:val="both"/>
        <w:rPr>
          <w:sz w:val="24"/>
          <w:szCs w:val="24"/>
          <w:lang w:val="ru-RU"/>
        </w:rPr>
      </w:pPr>
      <w:r w:rsidRPr="00A22EE5">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A22EE5">
        <w:rPr>
          <w:rFonts w:ascii="Times New Roman" w:hAnsi="Times New Roman"/>
          <w:color w:val="000000"/>
          <w:sz w:val="24"/>
          <w:szCs w:val="24"/>
          <w:lang w:val="ru-RU"/>
        </w:rPr>
        <w:t>недостижения</w:t>
      </w:r>
      <w:proofErr w:type="spellEnd"/>
      <w:r w:rsidRPr="00A22EE5">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r w:rsidRPr="00A22EE5">
        <w:rPr>
          <w:rFonts w:ascii="Times New Roman" w:hAnsi="Times New Roman"/>
          <w:b/>
          <w:color w:val="000000"/>
          <w:sz w:val="24"/>
          <w:szCs w:val="24"/>
          <w:lang w:val="ru-RU"/>
        </w:rPr>
        <w:t>ПРЕДМЕТНЫЕ РЕЗУЛЬТАТЫ</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bookmarkStart w:id="10" w:name="_Toc118726597"/>
      <w:bookmarkEnd w:id="10"/>
      <w:r w:rsidRPr="00A22EE5">
        <w:rPr>
          <w:rFonts w:ascii="Times New Roman" w:hAnsi="Times New Roman"/>
          <w:b/>
          <w:color w:val="000000"/>
          <w:sz w:val="24"/>
          <w:szCs w:val="24"/>
          <w:lang w:val="ru-RU"/>
        </w:rPr>
        <w:t>10 КЛАСС</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точка, прямая, плоскость.</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секущая плоскость, сечение многогранников.</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Объяснять принципы построения сечений, используя метод следов.</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left="120"/>
        <w:jc w:val="both"/>
        <w:rPr>
          <w:sz w:val="24"/>
          <w:szCs w:val="24"/>
          <w:lang w:val="ru-RU"/>
        </w:rPr>
      </w:pPr>
      <w:r w:rsidRPr="00A22EE5">
        <w:rPr>
          <w:rFonts w:ascii="Times New Roman" w:hAnsi="Times New Roman"/>
          <w:b/>
          <w:color w:val="000000"/>
          <w:sz w:val="24"/>
          <w:szCs w:val="24"/>
          <w:lang w:val="ru-RU"/>
        </w:rPr>
        <w:t>11 КЛАСС</w:t>
      </w:r>
    </w:p>
    <w:p w:rsidR="001E0BE8" w:rsidRPr="00A22EE5" w:rsidRDefault="001E0BE8">
      <w:pPr>
        <w:spacing w:after="0" w:line="264" w:lineRule="auto"/>
        <w:ind w:left="120"/>
        <w:jc w:val="both"/>
        <w:rPr>
          <w:sz w:val="24"/>
          <w:szCs w:val="24"/>
          <w:lang w:val="ru-RU"/>
        </w:rPr>
      </w:pP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Распознавать тела вращения (цилиндр, конус, сфера и шар).</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Объяснять способы получения тел вращения.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Классифицировать взаимное расположение сферы и плоскости.</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Вычислять объёмы и площади поверхностей тел вращения, геометрических тел с применением формул.</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Оперировать понятием вектор в пространстве.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правило параллелепипеда.</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Задавать плоскость уравнением в декартовой системе координат.</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1E0BE8" w:rsidRPr="00A22EE5" w:rsidRDefault="00D84912">
      <w:pPr>
        <w:spacing w:after="0" w:line="264" w:lineRule="auto"/>
        <w:ind w:firstLine="600"/>
        <w:jc w:val="both"/>
        <w:rPr>
          <w:sz w:val="24"/>
          <w:szCs w:val="24"/>
          <w:lang w:val="ru-RU"/>
        </w:rPr>
      </w:pPr>
      <w:r w:rsidRPr="00A22EE5">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0BE8" w:rsidRPr="00A22EE5" w:rsidRDefault="001E0BE8">
      <w:pPr>
        <w:rPr>
          <w:sz w:val="24"/>
          <w:szCs w:val="24"/>
          <w:lang w:val="ru-RU"/>
        </w:rPr>
        <w:sectPr w:rsidR="001E0BE8" w:rsidRPr="00A22EE5">
          <w:pgSz w:w="11906" w:h="16383"/>
          <w:pgMar w:top="1134" w:right="850" w:bottom="1134" w:left="1701" w:header="720" w:footer="720" w:gutter="0"/>
          <w:cols w:space="720"/>
        </w:sectPr>
      </w:pPr>
    </w:p>
    <w:p w:rsidR="001E0BE8" w:rsidRPr="00A22EE5" w:rsidRDefault="00D84912">
      <w:pPr>
        <w:spacing w:after="0"/>
        <w:ind w:left="120"/>
        <w:rPr>
          <w:sz w:val="24"/>
          <w:szCs w:val="24"/>
        </w:rPr>
      </w:pPr>
      <w:bookmarkStart w:id="11" w:name="block-24040724"/>
      <w:bookmarkEnd w:id="7"/>
      <w:r w:rsidRPr="00A22EE5">
        <w:rPr>
          <w:rFonts w:ascii="Times New Roman" w:hAnsi="Times New Roman"/>
          <w:b/>
          <w:color w:val="000000"/>
          <w:sz w:val="24"/>
          <w:szCs w:val="24"/>
          <w:lang w:val="ru-RU"/>
        </w:rPr>
        <w:lastRenderedPageBreak/>
        <w:t xml:space="preserve"> </w:t>
      </w:r>
      <w:r w:rsidRPr="00A22EE5">
        <w:rPr>
          <w:rFonts w:ascii="Times New Roman" w:hAnsi="Times New Roman"/>
          <w:b/>
          <w:color w:val="000000"/>
          <w:sz w:val="24"/>
          <w:szCs w:val="24"/>
        </w:rPr>
        <w:t xml:space="preserve">ТЕМАТИЧЕСКОЕ ПЛАНИРОВАНИЕ </w:t>
      </w:r>
    </w:p>
    <w:p w:rsidR="001E0BE8" w:rsidRPr="00A22EE5" w:rsidRDefault="00D84912">
      <w:pPr>
        <w:spacing w:after="0"/>
        <w:ind w:left="120"/>
        <w:rPr>
          <w:sz w:val="24"/>
          <w:szCs w:val="24"/>
        </w:rPr>
      </w:pPr>
      <w:r w:rsidRPr="00A22EE5">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2611"/>
        <w:gridCol w:w="2631"/>
        <w:gridCol w:w="3036"/>
      </w:tblGrid>
      <w:tr w:rsidR="001E0BE8" w:rsidRPr="00A22EE5" w:rsidTr="00FB30FF">
        <w:trPr>
          <w:trHeight w:val="144"/>
          <w:tblCellSpacing w:w="20" w:type="nil"/>
        </w:trPr>
        <w:tc>
          <w:tcPr>
            <w:tcW w:w="973" w:type="dxa"/>
            <w:vMerge w:val="restart"/>
            <w:tcMar>
              <w:top w:w="50" w:type="dxa"/>
              <w:left w:w="100" w:type="dxa"/>
            </w:tcMar>
            <w:vAlign w:val="center"/>
          </w:tcPr>
          <w:p w:rsidR="001E0BE8" w:rsidRPr="00A22EE5" w:rsidRDefault="00D84912">
            <w:pPr>
              <w:spacing w:after="0"/>
              <w:ind w:left="135"/>
              <w:rPr>
                <w:sz w:val="24"/>
                <w:szCs w:val="24"/>
              </w:rPr>
            </w:pPr>
            <w:r w:rsidRPr="00A22EE5">
              <w:rPr>
                <w:rFonts w:ascii="Times New Roman" w:hAnsi="Times New Roman"/>
                <w:b/>
                <w:color w:val="000000"/>
                <w:sz w:val="24"/>
                <w:szCs w:val="24"/>
              </w:rPr>
              <w:t xml:space="preserve">№ п/п </w:t>
            </w:r>
          </w:p>
          <w:p w:rsidR="001E0BE8" w:rsidRPr="00A22EE5" w:rsidRDefault="001E0BE8">
            <w:pPr>
              <w:spacing w:after="0"/>
              <w:ind w:left="135"/>
              <w:rPr>
                <w:sz w:val="24"/>
                <w:szCs w:val="24"/>
              </w:rPr>
            </w:pPr>
          </w:p>
        </w:tc>
        <w:tc>
          <w:tcPr>
            <w:tcW w:w="4738" w:type="dxa"/>
            <w:vMerge w:val="restart"/>
            <w:tcMar>
              <w:top w:w="50" w:type="dxa"/>
              <w:left w:w="100" w:type="dxa"/>
            </w:tcMar>
            <w:vAlign w:val="center"/>
          </w:tcPr>
          <w:p w:rsidR="001E0BE8" w:rsidRPr="00A22EE5" w:rsidRDefault="00D84912">
            <w:pPr>
              <w:spacing w:after="0"/>
              <w:ind w:left="135"/>
              <w:rPr>
                <w:sz w:val="24"/>
                <w:szCs w:val="24"/>
              </w:rPr>
            </w:pPr>
            <w:proofErr w:type="spellStart"/>
            <w:r w:rsidRPr="00A22EE5">
              <w:rPr>
                <w:rFonts w:ascii="Times New Roman" w:hAnsi="Times New Roman"/>
                <w:b/>
                <w:color w:val="000000"/>
                <w:sz w:val="24"/>
                <w:szCs w:val="24"/>
              </w:rPr>
              <w:t>Наименование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разделов</w:t>
            </w:r>
            <w:proofErr w:type="spellEnd"/>
            <w:r w:rsidRPr="00A22EE5">
              <w:rPr>
                <w:rFonts w:ascii="Times New Roman" w:hAnsi="Times New Roman"/>
                <w:b/>
                <w:color w:val="000000"/>
                <w:sz w:val="24"/>
                <w:szCs w:val="24"/>
              </w:rPr>
              <w:t xml:space="preserve"> и </w:t>
            </w:r>
            <w:proofErr w:type="spellStart"/>
            <w:r w:rsidRPr="00A22EE5">
              <w:rPr>
                <w:rFonts w:ascii="Times New Roman" w:hAnsi="Times New Roman"/>
                <w:b/>
                <w:color w:val="000000"/>
                <w:sz w:val="24"/>
                <w:szCs w:val="24"/>
              </w:rPr>
              <w:t>тем</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программы</w:t>
            </w:r>
            <w:proofErr w:type="spellEnd"/>
            <w:r w:rsidRPr="00A22EE5">
              <w:rPr>
                <w:rFonts w:ascii="Times New Roman" w:hAnsi="Times New Roman"/>
                <w:b/>
                <w:color w:val="000000"/>
                <w:sz w:val="24"/>
                <w:szCs w:val="24"/>
              </w:rPr>
              <w:t xml:space="preserve"> </w:t>
            </w:r>
          </w:p>
          <w:p w:rsidR="001E0BE8" w:rsidRPr="00A22EE5" w:rsidRDefault="001E0BE8">
            <w:pPr>
              <w:spacing w:after="0"/>
              <w:ind w:left="135"/>
              <w:rPr>
                <w:sz w:val="24"/>
                <w:szCs w:val="24"/>
              </w:rPr>
            </w:pPr>
          </w:p>
        </w:tc>
        <w:tc>
          <w:tcPr>
            <w:tcW w:w="0" w:type="auto"/>
            <w:gridSpan w:val="2"/>
            <w:tcMar>
              <w:top w:w="50" w:type="dxa"/>
              <w:left w:w="100" w:type="dxa"/>
            </w:tcMar>
            <w:vAlign w:val="center"/>
          </w:tcPr>
          <w:p w:rsidR="001E0BE8" w:rsidRPr="00A22EE5" w:rsidRDefault="00D84912">
            <w:pPr>
              <w:spacing w:after="0"/>
              <w:rPr>
                <w:sz w:val="24"/>
                <w:szCs w:val="24"/>
              </w:rPr>
            </w:pPr>
            <w:proofErr w:type="spellStart"/>
            <w:r w:rsidRPr="00A22EE5">
              <w:rPr>
                <w:rFonts w:ascii="Times New Roman" w:hAnsi="Times New Roman"/>
                <w:b/>
                <w:color w:val="000000"/>
                <w:sz w:val="24"/>
                <w:szCs w:val="24"/>
              </w:rPr>
              <w:t>Количество</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часов</w:t>
            </w:r>
            <w:proofErr w:type="spellEnd"/>
          </w:p>
        </w:tc>
        <w:tc>
          <w:tcPr>
            <w:tcW w:w="3036" w:type="dxa"/>
            <w:vMerge w:val="restart"/>
            <w:tcMar>
              <w:top w:w="50" w:type="dxa"/>
              <w:left w:w="100" w:type="dxa"/>
            </w:tcMar>
            <w:vAlign w:val="center"/>
          </w:tcPr>
          <w:p w:rsidR="001E0BE8" w:rsidRPr="00A22EE5" w:rsidRDefault="00D84912">
            <w:pPr>
              <w:spacing w:after="0"/>
              <w:ind w:left="135"/>
              <w:rPr>
                <w:sz w:val="24"/>
                <w:szCs w:val="24"/>
              </w:rPr>
            </w:pPr>
            <w:proofErr w:type="spellStart"/>
            <w:r w:rsidRPr="00A22EE5">
              <w:rPr>
                <w:rFonts w:ascii="Times New Roman" w:hAnsi="Times New Roman"/>
                <w:b/>
                <w:color w:val="000000"/>
                <w:sz w:val="24"/>
                <w:szCs w:val="24"/>
              </w:rPr>
              <w:t>Электронные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цифровые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образовательные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ресурсы</w:t>
            </w:r>
            <w:proofErr w:type="spellEnd"/>
            <w:r w:rsidRPr="00A22EE5">
              <w:rPr>
                <w:rFonts w:ascii="Times New Roman" w:hAnsi="Times New Roman"/>
                <w:b/>
                <w:color w:val="000000"/>
                <w:sz w:val="24"/>
                <w:szCs w:val="24"/>
              </w:rPr>
              <w:t xml:space="preserve"> </w:t>
            </w:r>
          </w:p>
          <w:p w:rsidR="001E0BE8" w:rsidRPr="00A22EE5" w:rsidRDefault="001E0BE8">
            <w:pPr>
              <w:spacing w:after="0"/>
              <w:ind w:left="135"/>
              <w:rPr>
                <w:sz w:val="24"/>
                <w:szCs w:val="24"/>
              </w:rPr>
            </w:pPr>
          </w:p>
        </w:tc>
      </w:tr>
      <w:tr w:rsidR="00FB30FF" w:rsidRPr="00A22EE5" w:rsidTr="00FB30FF">
        <w:trPr>
          <w:trHeight w:val="144"/>
          <w:tblCellSpacing w:w="20" w:type="nil"/>
        </w:trPr>
        <w:tc>
          <w:tcPr>
            <w:tcW w:w="0" w:type="auto"/>
            <w:vMerge/>
            <w:tcBorders>
              <w:top w:val="nil"/>
            </w:tcBorders>
            <w:tcMar>
              <w:top w:w="50" w:type="dxa"/>
              <w:left w:w="100" w:type="dxa"/>
            </w:tcMar>
          </w:tcPr>
          <w:p w:rsidR="00FB30FF" w:rsidRPr="00A22EE5" w:rsidRDefault="00FB30FF">
            <w:pPr>
              <w:rPr>
                <w:sz w:val="24"/>
                <w:szCs w:val="24"/>
              </w:rPr>
            </w:pPr>
          </w:p>
        </w:tc>
        <w:tc>
          <w:tcPr>
            <w:tcW w:w="0" w:type="auto"/>
            <w:vMerge/>
            <w:tcBorders>
              <w:top w:val="nil"/>
            </w:tcBorders>
            <w:tcMar>
              <w:top w:w="50" w:type="dxa"/>
              <w:left w:w="100" w:type="dxa"/>
            </w:tcMar>
          </w:tcPr>
          <w:p w:rsidR="00FB30FF" w:rsidRPr="00A22EE5" w:rsidRDefault="00FB30FF">
            <w:pPr>
              <w:rPr>
                <w:sz w:val="24"/>
                <w:szCs w:val="24"/>
              </w:rPr>
            </w:pPr>
          </w:p>
        </w:tc>
        <w:tc>
          <w:tcPr>
            <w:tcW w:w="2611" w:type="dxa"/>
            <w:tcMar>
              <w:top w:w="50" w:type="dxa"/>
              <w:left w:w="100" w:type="dxa"/>
            </w:tcMar>
            <w:vAlign w:val="center"/>
          </w:tcPr>
          <w:p w:rsidR="00FB30FF" w:rsidRPr="00A22EE5" w:rsidRDefault="00FB30FF">
            <w:pPr>
              <w:spacing w:after="0"/>
              <w:ind w:left="135"/>
              <w:rPr>
                <w:sz w:val="24"/>
                <w:szCs w:val="24"/>
              </w:rPr>
            </w:pPr>
            <w:proofErr w:type="spellStart"/>
            <w:r w:rsidRPr="00A22EE5">
              <w:rPr>
                <w:rFonts w:ascii="Times New Roman" w:hAnsi="Times New Roman"/>
                <w:b/>
                <w:color w:val="000000"/>
                <w:sz w:val="24"/>
                <w:szCs w:val="24"/>
              </w:rPr>
              <w:t>Всего</w:t>
            </w:r>
            <w:proofErr w:type="spellEnd"/>
            <w:r w:rsidRPr="00A22EE5">
              <w:rPr>
                <w:rFonts w:ascii="Times New Roman" w:hAnsi="Times New Roman"/>
                <w:b/>
                <w:color w:val="000000"/>
                <w:sz w:val="24"/>
                <w:szCs w:val="24"/>
              </w:rPr>
              <w:t xml:space="preserve"> </w:t>
            </w:r>
          </w:p>
          <w:p w:rsidR="00FB30FF" w:rsidRPr="00A22EE5" w:rsidRDefault="00FB30FF">
            <w:pPr>
              <w:spacing w:after="0"/>
              <w:ind w:left="135"/>
              <w:rPr>
                <w:sz w:val="24"/>
                <w:szCs w:val="24"/>
              </w:rPr>
            </w:pPr>
          </w:p>
        </w:tc>
        <w:tc>
          <w:tcPr>
            <w:tcW w:w="2631" w:type="dxa"/>
            <w:tcMar>
              <w:top w:w="50" w:type="dxa"/>
              <w:left w:w="100" w:type="dxa"/>
            </w:tcMar>
            <w:vAlign w:val="center"/>
          </w:tcPr>
          <w:p w:rsidR="00FB30FF" w:rsidRPr="00A22EE5" w:rsidRDefault="00FB30FF">
            <w:pPr>
              <w:spacing w:after="0"/>
              <w:ind w:left="135"/>
              <w:rPr>
                <w:sz w:val="24"/>
                <w:szCs w:val="24"/>
              </w:rPr>
            </w:pPr>
            <w:proofErr w:type="spellStart"/>
            <w:r w:rsidRPr="00A22EE5">
              <w:rPr>
                <w:rFonts w:ascii="Times New Roman" w:hAnsi="Times New Roman"/>
                <w:b/>
                <w:color w:val="000000"/>
                <w:sz w:val="24"/>
                <w:szCs w:val="24"/>
              </w:rPr>
              <w:t>Контрольные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работы</w:t>
            </w:r>
            <w:proofErr w:type="spellEnd"/>
            <w:r w:rsidRPr="00A22EE5">
              <w:rPr>
                <w:rFonts w:ascii="Times New Roman" w:hAnsi="Times New Roman"/>
                <w:b/>
                <w:color w:val="000000"/>
                <w:sz w:val="24"/>
                <w:szCs w:val="24"/>
              </w:rPr>
              <w:t xml:space="preserve"> </w:t>
            </w:r>
          </w:p>
          <w:p w:rsidR="00FB30FF" w:rsidRPr="00A22EE5" w:rsidRDefault="00FB30FF" w:rsidP="00FB30FF">
            <w:pPr>
              <w:spacing w:after="0"/>
              <w:ind w:left="135"/>
              <w:rPr>
                <w:sz w:val="24"/>
                <w:szCs w:val="24"/>
              </w:rPr>
            </w:pPr>
          </w:p>
        </w:tc>
        <w:tc>
          <w:tcPr>
            <w:tcW w:w="0" w:type="auto"/>
            <w:vMerge/>
            <w:tcBorders>
              <w:top w:val="nil"/>
            </w:tcBorders>
            <w:tcMar>
              <w:top w:w="50" w:type="dxa"/>
              <w:left w:w="100" w:type="dxa"/>
            </w:tcMar>
          </w:tcPr>
          <w:p w:rsidR="00FB30FF" w:rsidRPr="00A22EE5" w:rsidRDefault="00FB30FF">
            <w:pPr>
              <w:rPr>
                <w:sz w:val="24"/>
                <w:szCs w:val="24"/>
              </w:rPr>
            </w:pPr>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1</w:t>
            </w:r>
          </w:p>
        </w:tc>
        <w:tc>
          <w:tcPr>
            <w:tcW w:w="4738"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Введение</w:t>
            </w:r>
            <w:proofErr w:type="spellEnd"/>
            <w:r w:rsidRPr="00A22EE5">
              <w:rPr>
                <w:rFonts w:ascii="Times New Roman" w:hAnsi="Times New Roman"/>
                <w:color w:val="000000"/>
                <w:sz w:val="24"/>
                <w:szCs w:val="24"/>
              </w:rPr>
              <w:t xml:space="preserve"> в </w:t>
            </w:r>
            <w:proofErr w:type="spellStart"/>
            <w:r w:rsidRPr="00A22EE5">
              <w:rPr>
                <w:rFonts w:ascii="Times New Roman" w:hAnsi="Times New Roman"/>
                <w:color w:val="000000"/>
                <w:sz w:val="24"/>
                <w:szCs w:val="24"/>
              </w:rPr>
              <w:t>стереометрию</w:t>
            </w:r>
            <w:proofErr w:type="spellEnd"/>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10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5">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2</w:t>
            </w:r>
          </w:p>
        </w:tc>
        <w:tc>
          <w:tcPr>
            <w:tcW w:w="4738" w:type="dxa"/>
            <w:tcMar>
              <w:top w:w="50" w:type="dxa"/>
              <w:left w:w="100" w:type="dxa"/>
            </w:tcMar>
            <w:vAlign w:val="center"/>
          </w:tcPr>
          <w:p w:rsidR="00FB30FF" w:rsidRPr="00A22EE5" w:rsidRDefault="00FB30FF" w:rsidP="00FB30FF">
            <w:pPr>
              <w:spacing w:after="0"/>
              <w:ind w:left="135"/>
              <w:rPr>
                <w:sz w:val="24"/>
                <w:szCs w:val="24"/>
              </w:rPr>
            </w:pPr>
            <w:r w:rsidRPr="00A22EE5">
              <w:rPr>
                <w:rFonts w:ascii="Times New Roman" w:hAnsi="Times New Roman"/>
                <w:color w:val="000000"/>
                <w:sz w:val="24"/>
                <w:szCs w:val="24"/>
                <w:lang w:val="ru-RU"/>
              </w:rPr>
              <w:t xml:space="preserve">Прямые и плоскости в пространстве. </w:t>
            </w:r>
            <w:proofErr w:type="spellStart"/>
            <w:r w:rsidRPr="00A22EE5">
              <w:rPr>
                <w:rFonts w:ascii="Times New Roman" w:hAnsi="Times New Roman"/>
                <w:color w:val="000000"/>
                <w:sz w:val="24"/>
                <w:szCs w:val="24"/>
              </w:rPr>
              <w:t>Параллельность</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прямых</w:t>
            </w:r>
            <w:proofErr w:type="spellEnd"/>
            <w:r w:rsidRPr="00A22EE5">
              <w:rPr>
                <w:rFonts w:ascii="Times New Roman" w:hAnsi="Times New Roman"/>
                <w:color w:val="000000"/>
                <w:sz w:val="24"/>
                <w:szCs w:val="24"/>
              </w:rPr>
              <w:t xml:space="preserve"> и </w:t>
            </w:r>
            <w:proofErr w:type="spellStart"/>
            <w:r w:rsidRPr="00A22EE5">
              <w:rPr>
                <w:rFonts w:ascii="Times New Roman" w:hAnsi="Times New Roman"/>
                <w:color w:val="000000"/>
                <w:sz w:val="24"/>
                <w:szCs w:val="24"/>
              </w:rPr>
              <w:t>плоскостей</w:t>
            </w:r>
            <w:proofErr w:type="spellEnd"/>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12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6">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3</w:t>
            </w:r>
          </w:p>
        </w:tc>
        <w:tc>
          <w:tcPr>
            <w:tcW w:w="4738"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Перпендикулярность</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прямых</w:t>
            </w:r>
            <w:proofErr w:type="spellEnd"/>
            <w:r w:rsidRPr="00A22EE5">
              <w:rPr>
                <w:rFonts w:ascii="Times New Roman" w:hAnsi="Times New Roman"/>
                <w:color w:val="000000"/>
                <w:sz w:val="24"/>
                <w:szCs w:val="24"/>
              </w:rPr>
              <w:t xml:space="preserve"> и </w:t>
            </w:r>
            <w:proofErr w:type="spellStart"/>
            <w:r w:rsidRPr="00A22EE5">
              <w:rPr>
                <w:rFonts w:ascii="Times New Roman" w:hAnsi="Times New Roman"/>
                <w:color w:val="000000"/>
                <w:sz w:val="24"/>
                <w:szCs w:val="24"/>
              </w:rPr>
              <w:t>плоскостей</w:t>
            </w:r>
            <w:proofErr w:type="spellEnd"/>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12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7">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4</w:t>
            </w:r>
          </w:p>
        </w:tc>
        <w:tc>
          <w:tcPr>
            <w:tcW w:w="4738" w:type="dxa"/>
            <w:tcMar>
              <w:top w:w="50" w:type="dxa"/>
              <w:left w:w="100" w:type="dxa"/>
            </w:tcMar>
            <w:vAlign w:val="center"/>
          </w:tcPr>
          <w:p w:rsidR="00FB30FF" w:rsidRPr="00A22EE5" w:rsidRDefault="00FB30FF" w:rsidP="00FB30FF">
            <w:pPr>
              <w:spacing w:after="0"/>
              <w:ind w:left="135"/>
              <w:rPr>
                <w:sz w:val="24"/>
                <w:szCs w:val="24"/>
                <w:lang w:val="ru-RU"/>
              </w:rPr>
            </w:pPr>
            <w:r w:rsidRPr="00A22EE5">
              <w:rPr>
                <w:rFonts w:ascii="Times New Roman" w:hAnsi="Times New Roman"/>
                <w:color w:val="000000"/>
                <w:sz w:val="24"/>
                <w:szCs w:val="24"/>
                <w:lang w:val="ru-RU"/>
              </w:rPr>
              <w:t>Углы между прямыми и плоскостями</w:t>
            </w:r>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lang w:val="ru-RU"/>
              </w:rPr>
              <w:t xml:space="preserve"> </w:t>
            </w:r>
            <w:r w:rsidRPr="00A22EE5">
              <w:rPr>
                <w:rFonts w:ascii="Times New Roman" w:hAnsi="Times New Roman"/>
                <w:color w:val="000000"/>
                <w:sz w:val="24"/>
                <w:szCs w:val="24"/>
              </w:rPr>
              <w:t xml:space="preserve">10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8">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5</w:t>
            </w:r>
          </w:p>
        </w:tc>
        <w:tc>
          <w:tcPr>
            <w:tcW w:w="4738"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Многогранники</w:t>
            </w:r>
            <w:proofErr w:type="spellEnd"/>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11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9">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6</w:t>
            </w:r>
          </w:p>
        </w:tc>
        <w:tc>
          <w:tcPr>
            <w:tcW w:w="4738"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Объёмы</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многогранников</w:t>
            </w:r>
            <w:proofErr w:type="spellEnd"/>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9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0">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FB30FF">
        <w:trPr>
          <w:trHeight w:val="144"/>
          <w:tblCellSpacing w:w="20" w:type="nil"/>
        </w:trPr>
        <w:tc>
          <w:tcPr>
            <w:tcW w:w="973"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7</w:t>
            </w:r>
          </w:p>
        </w:tc>
        <w:tc>
          <w:tcPr>
            <w:tcW w:w="4738" w:type="dxa"/>
            <w:tcMar>
              <w:top w:w="50" w:type="dxa"/>
              <w:left w:w="100" w:type="dxa"/>
            </w:tcMar>
            <w:vAlign w:val="center"/>
          </w:tcPr>
          <w:p w:rsidR="00FB30FF" w:rsidRPr="00A22EE5" w:rsidRDefault="00FB30FF" w:rsidP="00FB30FF">
            <w:pPr>
              <w:spacing w:after="0"/>
              <w:ind w:left="135"/>
              <w:rPr>
                <w:sz w:val="24"/>
                <w:szCs w:val="24"/>
                <w:lang w:val="ru-RU"/>
              </w:rPr>
            </w:pPr>
            <w:r w:rsidRPr="00A22EE5">
              <w:rPr>
                <w:rFonts w:ascii="Times New Roman" w:hAnsi="Times New Roman"/>
                <w:color w:val="000000"/>
                <w:sz w:val="24"/>
                <w:szCs w:val="24"/>
                <w:lang w:val="ru-RU"/>
              </w:rPr>
              <w:t>Повторение: сечения, расстояния и углы</w:t>
            </w:r>
          </w:p>
        </w:tc>
        <w:tc>
          <w:tcPr>
            <w:tcW w:w="261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lang w:val="ru-RU"/>
              </w:rPr>
              <w:t xml:space="preserve"> </w:t>
            </w:r>
            <w:r w:rsidRPr="00A22EE5">
              <w:rPr>
                <w:rFonts w:ascii="Times New Roman" w:hAnsi="Times New Roman"/>
                <w:color w:val="000000"/>
                <w:sz w:val="24"/>
                <w:szCs w:val="24"/>
              </w:rPr>
              <w:t xml:space="preserve">4 </w:t>
            </w:r>
          </w:p>
        </w:tc>
        <w:tc>
          <w:tcPr>
            <w:tcW w:w="263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3036"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1">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A22EE5" w:rsidTr="00FB30FF">
        <w:trPr>
          <w:trHeight w:val="144"/>
          <w:tblCellSpacing w:w="20" w:type="nil"/>
        </w:trPr>
        <w:tc>
          <w:tcPr>
            <w:tcW w:w="0" w:type="auto"/>
            <w:gridSpan w:val="2"/>
            <w:tcMar>
              <w:top w:w="50" w:type="dxa"/>
              <w:left w:w="100" w:type="dxa"/>
            </w:tcMar>
            <w:vAlign w:val="center"/>
          </w:tcPr>
          <w:p w:rsidR="00FB30FF" w:rsidRPr="00A22EE5" w:rsidRDefault="00FB30FF">
            <w:pPr>
              <w:spacing w:after="0"/>
              <w:ind w:left="135"/>
              <w:rPr>
                <w:sz w:val="24"/>
                <w:szCs w:val="24"/>
                <w:lang w:val="ru-RU"/>
              </w:rPr>
            </w:pPr>
            <w:r w:rsidRPr="00A22EE5">
              <w:rPr>
                <w:rFonts w:ascii="Times New Roman" w:hAnsi="Times New Roman"/>
                <w:color w:val="000000"/>
                <w:sz w:val="24"/>
                <w:szCs w:val="24"/>
                <w:lang w:val="ru-RU"/>
              </w:rPr>
              <w:t>ОБЩЕЕ КОЛИЧЕСТВО ЧАСОВ ПО ПРОГРАММЕ</w:t>
            </w:r>
          </w:p>
        </w:tc>
        <w:tc>
          <w:tcPr>
            <w:tcW w:w="2611" w:type="dxa"/>
            <w:tcMar>
              <w:top w:w="50" w:type="dxa"/>
              <w:left w:w="100" w:type="dxa"/>
            </w:tcMar>
            <w:vAlign w:val="center"/>
          </w:tcPr>
          <w:p w:rsidR="00FB30FF" w:rsidRPr="00A22EE5" w:rsidRDefault="00FB30FF">
            <w:pPr>
              <w:spacing w:after="0"/>
              <w:ind w:left="135"/>
              <w:jc w:val="center"/>
              <w:rPr>
                <w:sz w:val="24"/>
                <w:szCs w:val="24"/>
              </w:rPr>
            </w:pPr>
            <w:r w:rsidRPr="00A22EE5">
              <w:rPr>
                <w:rFonts w:ascii="Times New Roman" w:hAnsi="Times New Roman"/>
                <w:color w:val="000000"/>
                <w:sz w:val="24"/>
                <w:szCs w:val="24"/>
                <w:lang w:val="ru-RU"/>
              </w:rPr>
              <w:t xml:space="preserve"> </w:t>
            </w:r>
            <w:r w:rsidRPr="00A22EE5">
              <w:rPr>
                <w:rFonts w:ascii="Times New Roman" w:hAnsi="Times New Roman"/>
                <w:color w:val="000000"/>
                <w:sz w:val="24"/>
                <w:szCs w:val="24"/>
              </w:rPr>
              <w:t xml:space="preserve">68 </w:t>
            </w:r>
          </w:p>
        </w:tc>
        <w:tc>
          <w:tcPr>
            <w:tcW w:w="2631" w:type="dxa"/>
            <w:tcMar>
              <w:top w:w="50" w:type="dxa"/>
              <w:left w:w="100" w:type="dxa"/>
            </w:tcMar>
            <w:vAlign w:val="center"/>
          </w:tcPr>
          <w:p w:rsidR="00FB30FF" w:rsidRPr="00A22EE5" w:rsidRDefault="00FB30FF">
            <w:pPr>
              <w:spacing w:after="0"/>
              <w:ind w:left="135"/>
              <w:jc w:val="center"/>
              <w:rPr>
                <w:sz w:val="24"/>
                <w:szCs w:val="24"/>
              </w:rPr>
            </w:pPr>
            <w:r w:rsidRPr="00A22EE5">
              <w:rPr>
                <w:rFonts w:ascii="Times New Roman" w:hAnsi="Times New Roman"/>
                <w:color w:val="000000"/>
                <w:sz w:val="24"/>
                <w:szCs w:val="24"/>
              </w:rPr>
              <w:t xml:space="preserve"> 5 </w:t>
            </w:r>
          </w:p>
          <w:p w:rsidR="00FB30FF" w:rsidRPr="00A22EE5" w:rsidRDefault="00FB30FF">
            <w:pPr>
              <w:spacing w:after="0"/>
              <w:ind w:left="135"/>
              <w:jc w:val="center"/>
              <w:rPr>
                <w:sz w:val="24"/>
                <w:szCs w:val="24"/>
              </w:rPr>
            </w:pPr>
            <w:r>
              <w:rPr>
                <w:rFonts w:ascii="Times New Roman" w:hAnsi="Times New Roman"/>
                <w:color w:val="000000"/>
                <w:sz w:val="24"/>
                <w:szCs w:val="24"/>
              </w:rPr>
              <w:t xml:space="preserve"> </w:t>
            </w:r>
          </w:p>
        </w:tc>
        <w:tc>
          <w:tcPr>
            <w:tcW w:w="3036" w:type="dxa"/>
            <w:tcMar>
              <w:top w:w="50" w:type="dxa"/>
              <w:left w:w="100" w:type="dxa"/>
            </w:tcMar>
            <w:vAlign w:val="center"/>
          </w:tcPr>
          <w:p w:rsidR="00FB30FF" w:rsidRPr="00A22EE5" w:rsidRDefault="00FB30FF">
            <w:pPr>
              <w:rPr>
                <w:sz w:val="24"/>
                <w:szCs w:val="24"/>
              </w:rPr>
            </w:pPr>
          </w:p>
        </w:tc>
      </w:tr>
    </w:tbl>
    <w:p w:rsidR="001E0BE8" w:rsidRPr="00A22EE5" w:rsidRDefault="001E0BE8">
      <w:pPr>
        <w:rPr>
          <w:sz w:val="24"/>
          <w:szCs w:val="24"/>
        </w:rPr>
        <w:sectPr w:rsidR="001E0BE8" w:rsidRPr="00A22EE5">
          <w:pgSz w:w="16383" w:h="11906" w:orient="landscape"/>
          <w:pgMar w:top="1134" w:right="850" w:bottom="1134" w:left="1701" w:header="720" w:footer="720" w:gutter="0"/>
          <w:cols w:space="720"/>
        </w:sectPr>
      </w:pPr>
    </w:p>
    <w:p w:rsidR="001E0BE8" w:rsidRPr="00A22EE5" w:rsidRDefault="00D84912">
      <w:pPr>
        <w:spacing w:after="0"/>
        <w:ind w:left="120"/>
        <w:rPr>
          <w:sz w:val="24"/>
          <w:szCs w:val="24"/>
        </w:rPr>
      </w:pPr>
      <w:r w:rsidRPr="00A22EE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4"/>
        <w:gridCol w:w="4506"/>
        <w:gridCol w:w="1592"/>
        <w:gridCol w:w="3732"/>
        <w:gridCol w:w="3036"/>
      </w:tblGrid>
      <w:tr w:rsidR="001E0BE8" w:rsidRPr="00A22EE5" w:rsidTr="00FB30FF">
        <w:trPr>
          <w:trHeight w:val="144"/>
          <w:tblCellSpacing w:w="20" w:type="nil"/>
        </w:trPr>
        <w:tc>
          <w:tcPr>
            <w:tcW w:w="1179" w:type="dxa"/>
            <w:vMerge w:val="restart"/>
            <w:tcMar>
              <w:top w:w="50" w:type="dxa"/>
              <w:left w:w="100" w:type="dxa"/>
            </w:tcMar>
            <w:vAlign w:val="center"/>
          </w:tcPr>
          <w:p w:rsidR="001E0BE8" w:rsidRPr="00A22EE5" w:rsidRDefault="00D84912">
            <w:pPr>
              <w:spacing w:after="0"/>
              <w:ind w:left="135"/>
              <w:rPr>
                <w:sz w:val="24"/>
                <w:szCs w:val="24"/>
              </w:rPr>
            </w:pPr>
            <w:r w:rsidRPr="00A22EE5">
              <w:rPr>
                <w:rFonts w:ascii="Times New Roman" w:hAnsi="Times New Roman"/>
                <w:b/>
                <w:color w:val="000000"/>
                <w:sz w:val="24"/>
                <w:szCs w:val="24"/>
              </w:rPr>
              <w:t xml:space="preserve">№ п/п </w:t>
            </w:r>
          </w:p>
          <w:p w:rsidR="001E0BE8" w:rsidRPr="00A22EE5" w:rsidRDefault="001E0BE8">
            <w:pPr>
              <w:spacing w:after="0"/>
              <w:ind w:left="135"/>
              <w:rPr>
                <w:sz w:val="24"/>
                <w:szCs w:val="24"/>
              </w:rPr>
            </w:pPr>
          </w:p>
        </w:tc>
        <w:tc>
          <w:tcPr>
            <w:tcW w:w="4532" w:type="dxa"/>
            <w:vMerge w:val="restart"/>
            <w:tcMar>
              <w:top w:w="50" w:type="dxa"/>
              <w:left w:w="100" w:type="dxa"/>
            </w:tcMar>
            <w:vAlign w:val="center"/>
          </w:tcPr>
          <w:p w:rsidR="001E0BE8" w:rsidRPr="00A22EE5" w:rsidRDefault="00D84912">
            <w:pPr>
              <w:spacing w:after="0"/>
              <w:ind w:left="135"/>
              <w:rPr>
                <w:sz w:val="24"/>
                <w:szCs w:val="24"/>
              </w:rPr>
            </w:pPr>
            <w:proofErr w:type="spellStart"/>
            <w:r w:rsidRPr="00A22EE5">
              <w:rPr>
                <w:rFonts w:ascii="Times New Roman" w:hAnsi="Times New Roman"/>
                <w:b/>
                <w:color w:val="000000"/>
                <w:sz w:val="24"/>
                <w:szCs w:val="24"/>
              </w:rPr>
              <w:t>Наименование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разделов</w:t>
            </w:r>
            <w:proofErr w:type="spellEnd"/>
            <w:r w:rsidRPr="00A22EE5">
              <w:rPr>
                <w:rFonts w:ascii="Times New Roman" w:hAnsi="Times New Roman"/>
                <w:b/>
                <w:color w:val="000000"/>
                <w:sz w:val="24"/>
                <w:szCs w:val="24"/>
              </w:rPr>
              <w:t xml:space="preserve"> и </w:t>
            </w:r>
            <w:proofErr w:type="spellStart"/>
            <w:r w:rsidRPr="00A22EE5">
              <w:rPr>
                <w:rFonts w:ascii="Times New Roman" w:hAnsi="Times New Roman"/>
                <w:b/>
                <w:color w:val="000000"/>
                <w:sz w:val="24"/>
                <w:szCs w:val="24"/>
              </w:rPr>
              <w:t>тем</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программы</w:t>
            </w:r>
            <w:proofErr w:type="spellEnd"/>
            <w:r w:rsidRPr="00A22EE5">
              <w:rPr>
                <w:rFonts w:ascii="Times New Roman" w:hAnsi="Times New Roman"/>
                <w:b/>
                <w:color w:val="000000"/>
                <w:sz w:val="24"/>
                <w:szCs w:val="24"/>
              </w:rPr>
              <w:t xml:space="preserve"> </w:t>
            </w:r>
          </w:p>
          <w:p w:rsidR="001E0BE8" w:rsidRPr="00A22EE5" w:rsidRDefault="001E0BE8">
            <w:pPr>
              <w:spacing w:after="0"/>
              <w:ind w:left="135"/>
              <w:rPr>
                <w:sz w:val="24"/>
                <w:szCs w:val="24"/>
              </w:rPr>
            </w:pPr>
          </w:p>
        </w:tc>
        <w:tc>
          <w:tcPr>
            <w:tcW w:w="0" w:type="auto"/>
            <w:gridSpan w:val="2"/>
            <w:tcMar>
              <w:top w:w="50" w:type="dxa"/>
              <w:left w:w="100" w:type="dxa"/>
            </w:tcMar>
            <w:vAlign w:val="center"/>
          </w:tcPr>
          <w:p w:rsidR="001E0BE8" w:rsidRPr="00A22EE5" w:rsidRDefault="00D84912">
            <w:pPr>
              <w:spacing w:after="0"/>
              <w:rPr>
                <w:sz w:val="24"/>
                <w:szCs w:val="24"/>
              </w:rPr>
            </w:pPr>
            <w:proofErr w:type="spellStart"/>
            <w:r w:rsidRPr="00A22EE5">
              <w:rPr>
                <w:rFonts w:ascii="Times New Roman" w:hAnsi="Times New Roman"/>
                <w:b/>
                <w:color w:val="000000"/>
                <w:sz w:val="24"/>
                <w:szCs w:val="24"/>
              </w:rPr>
              <w:t>Количество</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1E0BE8" w:rsidRPr="00A22EE5" w:rsidRDefault="00D84912">
            <w:pPr>
              <w:spacing w:after="0"/>
              <w:ind w:left="135"/>
              <w:rPr>
                <w:sz w:val="24"/>
                <w:szCs w:val="24"/>
              </w:rPr>
            </w:pPr>
            <w:proofErr w:type="spellStart"/>
            <w:r w:rsidRPr="00A22EE5">
              <w:rPr>
                <w:rFonts w:ascii="Times New Roman" w:hAnsi="Times New Roman"/>
                <w:b/>
                <w:color w:val="000000"/>
                <w:sz w:val="24"/>
                <w:szCs w:val="24"/>
              </w:rPr>
              <w:t>Электронные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цифровые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образовательные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ресурсы</w:t>
            </w:r>
            <w:proofErr w:type="spellEnd"/>
            <w:r w:rsidRPr="00A22EE5">
              <w:rPr>
                <w:rFonts w:ascii="Times New Roman" w:hAnsi="Times New Roman"/>
                <w:b/>
                <w:color w:val="000000"/>
                <w:sz w:val="24"/>
                <w:szCs w:val="24"/>
              </w:rPr>
              <w:t xml:space="preserve"> </w:t>
            </w:r>
          </w:p>
          <w:p w:rsidR="001E0BE8" w:rsidRPr="00A22EE5" w:rsidRDefault="001E0BE8">
            <w:pPr>
              <w:spacing w:after="0"/>
              <w:ind w:left="135"/>
              <w:rPr>
                <w:sz w:val="24"/>
                <w:szCs w:val="24"/>
              </w:rPr>
            </w:pPr>
          </w:p>
        </w:tc>
      </w:tr>
      <w:tr w:rsidR="00FB30FF" w:rsidRPr="00A22EE5" w:rsidTr="00FB30FF">
        <w:trPr>
          <w:trHeight w:val="144"/>
          <w:tblCellSpacing w:w="20" w:type="nil"/>
        </w:trPr>
        <w:tc>
          <w:tcPr>
            <w:tcW w:w="0" w:type="auto"/>
            <w:vMerge/>
            <w:tcBorders>
              <w:top w:val="nil"/>
            </w:tcBorders>
            <w:tcMar>
              <w:top w:w="50" w:type="dxa"/>
              <w:left w:w="100" w:type="dxa"/>
            </w:tcMar>
          </w:tcPr>
          <w:p w:rsidR="00FB30FF" w:rsidRPr="00A22EE5" w:rsidRDefault="00FB30FF">
            <w:pPr>
              <w:rPr>
                <w:sz w:val="24"/>
                <w:szCs w:val="24"/>
              </w:rPr>
            </w:pPr>
          </w:p>
        </w:tc>
        <w:tc>
          <w:tcPr>
            <w:tcW w:w="0" w:type="auto"/>
            <w:vMerge/>
            <w:tcBorders>
              <w:top w:val="nil"/>
            </w:tcBorders>
            <w:tcMar>
              <w:top w:w="50" w:type="dxa"/>
              <w:left w:w="100" w:type="dxa"/>
            </w:tcMar>
          </w:tcPr>
          <w:p w:rsidR="00FB30FF" w:rsidRPr="00A22EE5" w:rsidRDefault="00FB30FF">
            <w:pPr>
              <w:rPr>
                <w:sz w:val="24"/>
                <w:szCs w:val="24"/>
              </w:rPr>
            </w:pPr>
          </w:p>
        </w:tc>
        <w:tc>
          <w:tcPr>
            <w:tcW w:w="1598" w:type="dxa"/>
            <w:tcMar>
              <w:top w:w="50" w:type="dxa"/>
              <w:left w:w="100" w:type="dxa"/>
            </w:tcMar>
            <w:vAlign w:val="center"/>
          </w:tcPr>
          <w:p w:rsidR="00FB30FF" w:rsidRPr="00A22EE5" w:rsidRDefault="00FB30FF">
            <w:pPr>
              <w:spacing w:after="0"/>
              <w:ind w:left="135"/>
              <w:rPr>
                <w:sz w:val="24"/>
                <w:szCs w:val="24"/>
              </w:rPr>
            </w:pPr>
            <w:proofErr w:type="spellStart"/>
            <w:r w:rsidRPr="00A22EE5">
              <w:rPr>
                <w:rFonts w:ascii="Times New Roman" w:hAnsi="Times New Roman"/>
                <w:b/>
                <w:color w:val="000000"/>
                <w:sz w:val="24"/>
                <w:szCs w:val="24"/>
              </w:rPr>
              <w:t>Всего</w:t>
            </w:r>
            <w:proofErr w:type="spellEnd"/>
            <w:r w:rsidRPr="00A22EE5">
              <w:rPr>
                <w:rFonts w:ascii="Times New Roman" w:hAnsi="Times New Roman"/>
                <w:b/>
                <w:color w:val="000000"/>
                <w:sz w:val="24"/>
                <w:szCs w:val="24"/>
              </w:rPr>
              <w:t xml:space="preserve"> </w:t>
            </w:r>
          </w:p>
          <w:p w:rsidR="00FB30FF" w:rsidRPr="00A22EE5" w:rsidRDefault="00FB30FF">
            <w:pPr>
              <w:spacing w:after="0"/>
              <w:ind w:left="135"/>
              <w:rPr>
                <w:sz w:val="24"/>
                <w:szCs w:val="24"/>
              </w:rPr>
            </w:pPr>
          </w:p>
        </w:tc>
        <w:tc>
          <w:tcPr>
            <w:tcW w:w="3751" w:type="dxa"/>
            <w:tcMar>
              <w:top w:w="50" w:type="dxa"/>
              <w:left w:w="100" w:type="dxa"/>
            </w:tcMar>
            <w:vAlign w:val="center"/>
          </w:tcPr>
          <w:p w:rsidR="00FB30FF" w:rsidRPr="00A22EE5" w:rsidRDefault="00FB30FF">
            <w:pPr>
              <w:spacing w:after="0"/>
              <w:ind w:left="135"/>
              <w:rPr>
                <w:sz w:val="24"/>
                <w:szCs w:val="24"/>
              </w:rPr>
            </w:pPr>
            <w:proofErr w:type="spellStart"/>
            <w:r w:rsidRPr="00A22EE5">
              <w:rPr>
                <w:rFonts w:ascii="Times New Roman" w:hAnsi="Times New Roman"/>
                <w:b/>
                <w:color w:val="000000"/>
                <w:sz w:val="24"/>
                <w:szCs w:val="24"/>
              </w:rPr>
              <w:t>Контрольные</w:t>
            </w:r>
            <w:proofErr w:type="spellEnd"/>
            <w:r w:rsidRPr="00A22EE5">
              <w:rPr>
                <w:rFonts w:ascii="Times New Roman" w:hAnsi="Times New Roman"/>
                <w:b/>
                <w:color w:val="000000"/>
                <w:sz w:val="24"/>
                <w:szCs w:val="24"/>
              </w:rPr>
              <w:t xml:space="preserve"> </w:t>
            </w:r>
            <w:proofErr w:type="spellStart"/>
            <w:r w:rsidRPr="00A22EE5">
              <w:rPr>
                <w:rFonts w:ascii="Times New Roman" w:hAnsi="Times New Roman"/>
                <w:b/>
                <w:color w:val="000000"/>
                <w:sz w:val="24"/>
                <w:szCs w:val="24"/>
              </w:rPr>
              <w:t>работы</w:t>
            </w:r>
            <w:proofErr w:type="spellEnd"/>
            <w:r w:rsidRPr="00A22EE5">
              <w:rPr>
                <w:rFonts w:ascii="Times New Roman" w:hAnsi="Times New Roman"/>
                <w:b/>
                <w:color w:val="000000"/>
                <w:sz w:val="24"/>
                <w:szCs w:val="24"/>
              </w:rPr>
              <w:t xml:space="preserve"> </w:t>
            </w:r>
          </w:p>
          <w:p w:rsidR="00FB30FF" w:rsidRPr="00A22EE5" w:rsidRDefault="00FB30FF" w:rsidP="00FB30FF">
            <w:pPr>
              <w:spacing w:after="0"/>
              <w:rPr>
                <w:sz w:val="24"/>
                <w:szCs w:val="24"/>
              </w:rPr>
            </w:pPr>
          </w:p>
        </w:tc>
        <w:tc>
          <w:tcPr>
            <w:tcW w:w="0" w:type="auto"/>
            <w:vMerge/>
            <w:tcBorders>
              <w:top w:val="nil"/>
            </w:tcBorders>
            <w:tcMar>
              <w:top w:w="50" w:type="dxa"/>
              <w:left w:w="100" w:type="dxa"/>
            </w:tcMar>
          </w:tcPr>
          <w:p w:rsidR="00FB30FF" w:rsidRPr="00A22EE5" w:rsidRDefault="00FB30FF">
            <w:pPr>
              <w:rPr>
                <w:sz w:val="24"/>
                <w:szCs w:val="24"/>
              </w:rPr>
            </w:pPr>
          </w:p>
        </w:tc>
      </w:tr>
      <w:tr w:rsidR="00FB30FF" w:rsidRPr="00D24404" w:rsidTr="00E021F3">
        <w:trPr>
          <w:trHeight w:val="144"/>
          <w:tblCellSpacing w:w="20" w:type="nil"/>
        </w:trPr>
        <w:tc>
          <w:tcPr>
            <w:tcW w:w="1179"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1</w:t>
            </w:r>
          </w:p>
        </w:tc>
        <w:tc>
          <w:tcPr>
            <w:tcW w:w="4532"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Тела</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вращения</w:t>
            </w:r>
            <w:proofErr w:type="spellEnd"/>
          </w:p>
        </w:tc>
        <w:tc>
          <w:tcPr>
            <w:tcW w:w="1598"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12 </w:t>
            </w:r>
          </w:p>
        </w:tc>
        <w:tc>
          <w:tcPr>
            <w:tcW w:w="3751" w:type="dxa"/>
            <w:tcMar>
              <w:top w:w="50" w:type="dxa"/>
              <w:left w:w="100" w:type="dxa"/>
            </w:tcMar>
            <w:vAlign w:val="center"/>
          </w:tcPr>
          <w:p w:rsidR="00FB30FF" w:rsidRPr="00A22EE5" w:rsidRDefault="00FB30FF" w:rsidP="00FB30FF">
            <w:pPr>
              <w:spacing w:after="0"/>
              <w:ind w:left="135"/>
              <w:jc w:val="center"/>
              <w:rPr>
                <w:sz w:val="24"/>
                <w:szCs w:val="24"/>
              </w:rPr>
            </w:pPr>
          </w:p>
        </w:tc>
        <w:tc>
          <w:tcPr>
            <w:tcW w:w="2757"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2">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6113FB">
        <w:trPr>
          <w:trHeight w:val="144"/>
          <w:tblCellSpacing w:w="20" w:type="nil"/>
        </w:trPr>
        <w:tc>
          <w:tcPr>
            <w:tcW w:w="1179"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2</w:t>
            </w:r>
          </w:p>
        </w:tc>
        <w:tc>
          <w:tcPr>
            <w:tcW w:w="4532"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Объёмы</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тел</w:t>
            </w:r>
            <w:proofErr w:type="spellEnd"/>
          </w:p>
        </w:tc>
        <w:tc>
          <w:tcPr>
            <w:tcW w:w="1598"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5 </w:t>
            </w:r>
          </w:p>
        </w:tc>
        <w:tc>
          <w:tcPr>
            <w:tcW w:w="375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2757"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3">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6563A5">
        <w:trPr>
          <w:trHeight w:val="144"/>
          <w:tblCellSpacing w:w="20" w:type="nil"/>
        </w:trPr>
        <w:tc>
          <w:tcPr>
            <w:tcW w:w="1179"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3</w:t>
            </w:r>
          </w:p>
        </w:tc>
        <w:tc>
          <w:tcPr>
            <w:tcW w:w="4532" w:type="dxa"/>
            <w:tcMar>
              <w:top w:w="50" w:type="dxa"/>
              <w:left w:w="100" w:type="dxa"/>
            </w:tcMar>
            <w:vAlign w:val="center"/>
          </w:tcPr>
          <w:p w:rsidR="00FB30FF" w:rsidRPr="00A22EE5" w:rsidRDefault="00FB30FF" w:rsidP="00FB30FF">
            <w:pPr>
              <w:spacing w:after="0"/>
              <w:ind w:left="135"/>
              <w:rPr>
                <w:sz w:val="24"/>
                <w:szCs w:val="24"/>
                <w:lang w:val="ru-RU"/>
              </w:rPr>
            </w:pPr>
            <w:r w:rsidRPr="00A22EE5">
              <w:rPr>
                <w:rFonts w:ascii="Times New Roman" w:hAnsi="Times New Roman"/>
                <w:color w:val="000000"/>
                <w:sz w:val="24"/>
                <w:szCs w:val="24"/>
                <w:lang w:val="ru-RU"/>
              </w:rPr>
              <w:t>Векторы и координаты в пространстве</w:t>
            </w:r>
          </w:p>
        </w:tc>
        <w:tc>
          <w:tcPr>
            <w:tcW w:w="1598"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lang w:val="ru-RU"/>
              </w:rPr>
              <w:t xml:space="preserve"> </w:t>
            </w:r>
            <w:r w:rsidRPr="00A22EE5">
              <w:rPr>
                <w:rFonts w:ascii="Times New Roman" w:hAnsi="Times New Roman"/>
                <w:color w:val="000000"/>
                <w:sz w:val="24"/>
                <w:szCs w:val="24"/>
              </w:rPr>
              <w:t xml:space="preserve">10 </w:t>
            </w:r>
          </w:p>
        </w:tc>
        <w:tc>
          <w:tcPr>
            <w:tcW w:w="375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2757"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4">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D24404" w:rsidTr="002A7CF9">
        <w:trPr>
          <w:trHeight w:val="144"/>
          <w:tblCellSpacing w:w="20" w:type="nil"/>
        </w:trPr>
        <w:tc>
          <w:tcPr>
            <w:tcW w:w="1179" w:type="dxa"/>
            <w:tcMar>
              <w:top w:w="50" w:type="dxa"/>
              <w:left w:w="100" w:type="dxa"/>
            </w:tcMar>
            <w:vAlign w:val="center"/>
          </w:tcPr>
          <w:p w:rsidR="00FB30FF" w:rsidRPr="00A22EE5" w:rsidRDefault="00FB30FF" w:rsidP="00FB30FF">
            <w:pPr>
              <w:spacing w:after="0"/>
              <w:rPr>
                <w:sz w:val="24"/>
                <w:szCs w:val="24"/>
              </w:rPr>
            </w:pPr>
            <w:r w:rsidRPr="00A22EE5">
              <w:rPr>
                <w:rFonts w:ascii="Times New Roman" w:hAnsi="Times New Roman"/>
                <w:color w:val="000000"/>
                <w:sz w:val="24"/>
                <w:szCs w:val="24"/>
              </w:rPr>
              <w:t>4</w:t>
            </w:r>
          </w:p>
        </w:tc>
        <w:tc>
          <w:tcPr>
            <w:tcW w:w="4532" w:type="dxa"/>
            <w:tcMar>
              <w:top w:w="50" w:type="dxa"/>
              <w:left w:w="100" w:type="dxa"/>
            </w:tcMar>
            <w:vAlign w:val="center"/>
          </w:tcPr>
          <w:p w:rsidR="00FB30FF" w:rsidRPr="00A22EE5" w:rsidRDefault="00FB30FF" w:rsidP="00FB30FF">
            <w:pPr>
              <w:spacing w:after="0"/>
              <w:ind w:left="135"/>
              <w:rPr>
                <w:sz w:val="24"/>
                <w:szCs w:val="24"/>
              </w:rPr>
            </w:pPr>
            <w:proofErr w:type="spellStart"/>
            <w:r w:rsidRPr="00A22EE5">
              <w:rPr>
                <w:rFonts w:ascii="Times New Roman" w:hAnsi="Times New Roman"/>
                <w:color w:val="000000"/>
                <w:sz w:val="24"/>
                <w:szCs w:val="24"/>
              </w:rPr>
              <w:t>Повторение</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обобщение</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систематизация</w:t>
            </w:r>
            <w:proofErr w:type="spellEnd"/>
            <w:r w:rsidRPr="00A22EE5">
              <w:rPr>
                <w:rFonts w:ascii="Times New Roman" w:hAnsi="Times New Roman"/>
                <w:color w:val="000000"/>
                <w:sz w:val="24"/>
                <w:szCs w:val="24"/>
              </w:rPr>
              <w:t xml:space="preserve"> </w:t>
            </w:r>
            <w:proofErr w:type="spellStart"/>
            <w:r w:rsidRPr="00A22EE5">
              <w:rPr>
                <w:rFonts w:ascii="Times New Roman" w:hAnsi="Times New Roman"/>
                <w:color w:val="000000"/>
                <w:sz w:val="24"/>
                <w:szCs w:val="24"/>
              </w:rPr>
              <w:t>знаний</w:t>
            </w:r>
            <w:proofErr w:type="spellEnd"/>
          </w:p>
        </w:tc>
        <w:tc>
          <w:tcPr>
            <w:tcW w:w="1598"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7 </w:t>
            </w:r>
          </w:p>
        </w:tc>
        <w:tc>
          <w:tcPr>
            <w:tcW w:w="3751" w:type="dxa"/>
            <w:tcMar>
              <w:top w:w="50" w:type="dxa"/>
              <w:left w:w="100" w:type="dxa"/>
            </w:tcMar>
            <w:vAlign w:val="center"/>
          </w:tcPr>
          <w:p w:rsidR="00FB30FF" w:rsidRPr="00A22EE5" w:rsidRDefault="00FB30FF" w:rsidP="00FB30FF">
            <w:pPr>
              <w:spacing w:after="0"/>
              <w:ind w:left="135"/>
              <w:jc w:val="center"/>
              <w:rPr>
                <w:sz w:val="24"/>
                <w:szCs w:val="24"/>
              </w:rPr>
            </w:pPr>
            <w:r w:rsidRPr="00A22EE5">
              <w:rPr>
                <w:rFonts w:ascii="Times New Roman" w:hAnsi="Times New Roman"/>
                <w:color w:val="000000"/>
                <w:sz w:val="24"/>
                <w:szCs w:val="24"/>
              </w:rPr>
              <w:t xml:space="preserve"> 1 </w:t>
            </w:r>
          </w:p>
        </w:tc>
        <w:tc>
          <w:tcPr>
            <w:tcW w:w="2757" w:type="dxa"/>
            <w:tcMar>
              <w:top w:w="50" w:type="dxa"/>
              <w:left w:w="100" w:type="dxa"/>
            </w:tcMar>
            <w:vAlign w:val="center"/>
          </w:tcPr>
          <w:p w:rsidR="00FB30FF" w:rsidRPr="00C11889" w:rsidRDefault="00FB30FF" w:rsidP="00FB30FF">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hyperlink r:id="rId15">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hyperlink>
          </w:p>
        </w:tc>
      </w:tr>
      <w:tr w:rsidR="00FB30FF" w:rsidRPr="00A22EE5" w:rsidTr="00AD6DEA">
        <w:trPr>
          <w:trHeight w:val="144"/>
          <w:tblCellSpacing w:w="20" w:type="nil"/>
        </w:trPr>
        <w:tc>
          <w:tcPr>
            <w:tcW w:w="0" w:type="auto"/>
            <w:gridSpan w:val="2"/>
            <w:tcMar>
              <w:top w:w="50" w:type="dxa"/>
              <w:left w:w="100" w:type="dxa"/>
            </w:tcMar>
            <w:vAlign w:val="center"/>
          </w:tcPr>
          <w:p w:rsidR="00FB30FF" w:rsidRPr="00A22EE5" w:rsidRDefault="00FB30FF">
            <w:pPr>
              <w:spacing w:after="0"/>
              <w:ind w:left="135"/>
              <w:rPr>
                <w:sz w:val="24"/>
                <w:szCs w:val="24"/>
                <w:lang w:val="ru-RU"/>
              </w:rPr>
            </w:pPr>
            <w:r w:rsidRPr="00A22EE5">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FB30FF" w:rsidRPr="00A22EE5" w:rsidRDefault="00FB30FF">
            <w:pPr>
              <w:spacing w:after="0"/>
              <w:ind w:left="135"/>
              <w:jc w:val="center"/>
              <w:rPr>
                <w:sz w:val="24"/>
                <w:szCs w:val="24"/>
              </w:rPr>
            </w:pPr>
            <w:r w:rsidRPr="00A22EE5">
              <w:rPr>
                <w:rFonts w:ascii="Times New Roman" w:hAnsi="Times New Roman"/>
                <w:color w:val="000000"/>
                <w:sz w:val="24"/>
                <w:szCs w:val="24"/>
                <w:lang w:val="ru-RU"/>
              </w:rPr>
              <w:t xml:space="preserve"> </w:t>
            </w:r>
            <w:r w:rsidRPr="00A22EE5">
              <w:rPr>
                <w:rFonts w:ascii="Times New Roman" w:hAnsi="Times New Roman"/>
                <w:color w:val="000000"/>
                <w:sz w:val="24"/>
                <w:szCs w:val="24"/>
              </w:rPr>
              <w:t xml:space="preserve">34 </w:t>
            </w:r>
          </w:p>
        </w:tc>
        <w:tc>
          <w:tcPr>
            <w:tcW w:w="3751" w:type="dxa"/>
            <w:tcMar>
              <w:top w:w="50" w:type="dxa"/>
              <w:left w:w="100" w:type="dxa"/>
            </w:tcMar>
            <w:vAlign w:val="center"/>
          </w:tcPr>
          <w:p w:rsidR="00FB30FF" w:rsidRPr="00A22EE5" w:rsidRDefault="00FB30FF">
            <w:pPr>
              <w:spacing w:after="0"/>
              <w:ind w:left="135"/>
              <w:jc w:val="center"/>
              <w:rPr>
                <w:sz w:val="24"/>
                <w:szCs w:val="24"/>
              </w:rPr>
            </w:pPr>
            <w:r w:rsidRPr="00A22EE5">
              <w:rPr>
                <w:rFonts w:ascii="Times New Roman" w:hAnsi="Times New Roman"/>
                <w:color w:val="000000"/>
                <w:sz w:val="24"/>
                <w:szCs w:val="24"/>
              </w:rPr>
              <w:t xml:space="preserve"> 3 </w:t>
            </w:r>
          </w:p>
          <w:p w:rsidR="00FB30FF" w:rsidRPr="00A22EE5" w:rsidRDefault="00FB30FF">
            <w:pPr>
              <w:spacing w:after="0"/>
              <w:ind w:left="135"/>
              <w:jc w:val="center"/>
              <w:rPr>
                <w:sz w:val="24"/>
                <w:szCs w:val="24"/>
              </w:rPr>
            </w:pPr>
            <w:r>
              <w:rPr>
                <w:rFonts w:ascii="Times New Roman" w:hAnsi="Times New Roman"/>
                <w:color w:val="000000"/>
                <w:sz w:val="24"/>
                <w:szCs w:val="24"/>
              </w:rPr>
              <w:t xml:space="preserve"> </w:t>
            </w:r>
          </w:p>
        </w:tc>
        <w:tc>
          <w:tcPr>
            <w:tcW w:w="2757" w:type="dxa"/>
            <w:tcMar>
              <w:top w:w="50" w:type="dxa"/>
              <w:left w:w="100" w:type="dxa"/>
            </w:tcMar>
            <w:vAlign w:val="center"/>
          </w:tcPr>
          <w:p w:rsidR="00FB30FF" w:rsidRPr="00A22EE5" w:rsidRDefault="00FB30FF">
            <w:pPr>
              <w:rPr>
                <w:sz w:val="24"/>
                <w:szCs w:val="24"/>
              </w:rPr>
            </w:pPr>
          </w:p>
        </w:tc>
      </w:tr>
    </w:tbl>
    <w:p w:rsidR="00C23DD9" w:rsidRDefault="00C23DD9">
      <w:pPr>
        <w:rPr>
          <w:sz w:val="24"/>
          <w:szCs w:val="24"/>
        </w:rPr>
      </w:pPr>
    </w:p>
    <w:p w:rsidR="00C23DD9" w:rsidRDefault="00C23DD9">
      <w:pPr>
        <w:rPr>
          <w:sz w:val="24"/>
          <w:szCs w:val="24"/>
        </w:rPr>
      </w:pPr>
      <w:r>
        <w:rPr>
          <w:sz w:val="24"/>
          <w:szCs w:val="24"/>
        </w:rPr>
        <w:br w:type="page"/>
      </w:r>
    </w:p>
    <w:p w:rsidR="00C23DD9" w:rsidRPr="00897671" w:rsidRDefault="00C23DD9" w:rsidP="00C23DD9">
      <w:pPr>
        <w:spacing w:after="0"/>
        <w:ind w:left="120"/>
        <w:rPr>
          <w:sz w:val="24"/>
          <w:szCs w:val="24"/>
        </w:rPr>
      </w:pPr>
      <w:r w:rsidRPr="00897671">
        <w:rPr>
          <w:rFonts w:ascii="Times New Roman" w:hAnsi="Times New Roman"/>
          <w:b/>
          <w:color w:val="000000"/>
          <w:sz w:val="24"/>
          <w:szCs w:val="24"/>
        </w:rPr>
        <w:lastRenderedPageBreak/>
        <w:t xml:space="preserve">ПОУРОЧНОЕ ПЛАНИРОВАНИЕ </w:t>
      </w:r>
    </w:p>
    <w:p w:rsidR="00C23DD9" w:rsidRPr="00897671" w:rsidRDefault="00C23DD9" w:rsidP="00C23DD9">
      <w:pPr>
        <w:spacing w:after="0"/>
        <w:ind w:left="120"/>
        <w:rPr>
          <w:sz w:val="24"/>
          <w:szCs w:val="24"/>
        </w:rPr>
      </w:pPr>
      <w:r w:rsidRPr="00897671">
        <w:rPr>
          <w:rFonts w:ascii="Times New Roman" w:hAnsi="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0"/>
        <w:gridCol w:w="1295"/>
        <w:gridCol w:w="1841"/>
        <w:gridCol w:w="1910"/>
        <w:gridCol w:w="1347"/>
        <w:gridCol w:w="2221"/>
      </w:tblGrid>
      <w:tr w:rsidR="00C23DD9" w:rsidRPr="00897671" w:rsidTr="00E85398">
        <w:trPr>
          <w:trHeight w:val="144"/>
          <w:tblCellSpacing w:w="20" w:type="nil"/>
        </w:trPr>
        <w:tc>
          <w:tcPr>
            <w:tcW w:w="389" w:type="dxa"/>
            <w:vMerge w:val="restart"/>
            <w:tcMar>
              <w:top w:w="50" w:type="dxa"/>
              <w:left w:w="100" w:type="dxa"/>
            </w:tcMar>
            <w:vAlign w:val="center"/>
          </w:tcPr>
          <w:p w:rsidR="00C23DD9" w:rsidRPr="00897671" w:rsidRDefault="00C23DD9" w:rsidP="00E85398">
            <w:pPr>
              <w:spacing w:after="0"/>
              <w:ind w:left="135"/>
              <w:rPr>
                <w:sz w:val="24"/>
                <w:szCs w:val="24"/>
              </w:rPr>
            </w:pPr>
            <w:r w:rsidRPr="00897671">
              <w:rPr>
                <w:rFonts w:ascii="Times New Roman" w:hAnsi="Times New Roman"/>
                <w:b/>
                <w:color w:val="000000"/>
                <w:sz w:val="24"/>
                <w:szCs w:val="24"/>
              </w:rPr>
              <w:t xml:space="preserve">№ п/п </w:t>
            </w:r>
          </w:p>
          <w:p w:rsidR="00C23DD9" w:rsidRPr="00897671" w:rsidRDefault="00C23DD9" w:rsidP="00E85398">
            <w:pPr>
              <w:spacing w:after="0"/>
              <w:ind w:left="135"/>
              <w:rPr>
                <w:sz w:val="24"/>
                <w:szCs w:val="24"/>
              </w:rPr>
            </w:pPr>
          </w:p>
        </w:tc>
        <w:tc>
          <w:tcPr>
            <w:tcW w:w="2992" w:type="dxa"/>
            <w:vMerge w:val="restart"/>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Тема</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урока</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c>
          <w:tcPr>
            <w:tcW w:w="0" w:type="auto"/>
            <w:gridSpan w:val="3"/>
            <w:tcMar>
              <w:top w:w="50" w:type="dxa"/>
              <w:left w:w="100" w:type="dxa"/>
            </w:tcMar>
            <w:vAlign w:val="center"/>
          </w:tcPr>
          <w:p w:rsidR="00C23DD9" w:rsidRPr="00897671" w:rsidRDefault="00C23DD9" w:rsidP="00E85398">
            <w:pPr>
              <w:spacing w:after="0"/>
              <w:rPr>
                <w:sz w:val="24"/>
                <w:szCs w:val="24"/>
              </w:rPr>
            </w:pPr>
            <w:proofErr w:type="spellStart"/>
            <w:r w:rsidRPr="00897671">
              <w:rPr>
                <w:rFonts w:ascii="Times New Roman" w:hAnsi="Times New Roman"/>
                <w:b/>
                <w:color w:val="000000"/>
                <w:sz w:val="24"/>
                <w:szCs w:val="24"/>
              </w:rPr>
              <w:t>Количество</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часов</w:t>
            </w:r>
            <w:proofErr w:type="spellEnd"/>
          </w:p>
        </w:tc>
        <w:tc>
          <w:tcPr>
            <w:tcW w:w="1171" w:type="dxa"/>
            <w:vMerge w:val="restart"/>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Дата</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изучения</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c>
          <w:tcPr>
            <w:tcW w:w="1999" w:type="dxa"/>
            <w:vMerge w:val="restart"/>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Электронные</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цифровые</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образовательные</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ресурсы</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0" w:type="auto"/>
            <w:vMerge/>
            <w:tcBorders>
              <w:top w:val="nil"/>
            </w:tcBorders>
            <w:tcMar>
              <w:top w:w="50" w:type="dxa"/>
              <w:left w:w="100" w:type="dxa"/>
            </w:tcMar>
          </w:tcPr>
          <w:p w:rsidR="00C23DD9" w:rsidRPr="00897671" w:rsidRDefault="00C23DD9" w:rsidP="00E85398">
            <w:pPr>
              <w:rPr>
                <w:sz w:val="24"/>
                <w:szCs w:val="24"/>
              </w:rPr>
            </w:pPr>
          </w:p>
        </w:tc>
        <w:tc>
          <w:tcPr>
            <w:tcW w:w="0" w:type="auto"/>
            <w:vMerge/>
            <w:tcBorders>
              <w:top w:val="nil"/>
            </w:tcBorders>
            <w:tcMar>
              <w:top w:w="50" w:type="dxa"/>
              <w:left w:w="100" w:type="dxa"/>
            </w:tcMar>
          </w:tcPr>
          <w:p w:rsidR="00C23DD9" w:rsidRPr="00897671" w:rsidRDefault="00C23DD9" w:rsidP="00E85398">
            <w:pPr>
              <w:rPr>
                <w:sz w:val="24"/>
                <w:szCs w:val="24"/>
              </w:rPr>
            </w:pPr>
          </w:p>
        </w:tc>
        <w:tc>
          <w:tcPr>
            <w:tcW w:w="849"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Всего</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c>
          <w:tcPr>
            <w:tcW w:w="1551"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Контрольные</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работы</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c>
          <w:tcPr>
            <w:tcW w:w="1649"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b/>
                <w:color w:val="000000"/>
                <w:sz w:val="24"/>
                <w:szCs w:val="24"/>
              </w:rPr>
              <w:t>Практические</w:t>
            </w:r>
            <w:proofErr w:type="spellEnd"/>
            <w:r w:rsidRPr="00897671">
              <w:rPr>
                <w:rFonts w:ascii="Times New Roman" w:hAnsi="Times New Roman"/>
                <w:b/>
                <w:color w:val="000000"/>
                <w:sz w:val="24"/>
                <w:szCs w:val="24"/>
              </w:rPr>
              <w:t xml:space="preserve"> </w:t>
            </w:r>
            <w:proofErr w:type="spellStart"/>
            <w:r w:rsidRPr="00897671">
              <w:rPr>
                <w:rFonts w:ascii="Times New Roman" w:hAnsi="Times New Roman"/>
                <w:b/>
                <w:color w:val="000000"/>
                <w:sz w:val="24"/>
                <w:szCs w:val="24"/>
              </w:rPr>
              <w:t>работы</w:t>
            </w:r>
            <w:proofErr w:type="spellEnd"/>
            <w:r w:rsidRPr="00897671">
              <w:rPr>
                <w:rFonts w:ascii="Times New Roman" w:hAnsi="Times New Roman"/>
                <w:b/>
                <w:color w:val="000000"/>
                <w:sz w:val="24"/>
                <w:szCs w:val="24"/>
              </w:rPr>
              <w:t xml:space="preserve"> </w:t>
            </w:r>
          </w:p>
          <w:p w:rsidR="00C23DD9" w:rsidRPr="00897671" w:rsidRDefault="00C23DD9" w:rsidP="00E85398">
            <w:pPr>
              <w:spacing w:after="0"/>
              <w:ind w:left="135"/>
              <w:rPr>
                <w:sz w:val="24"/>
                <w:szCs w:val="24"/>
              </w:rPr>
            </w:pPr>
          </w:p>
        </w:tc>
        <w:tc>
          <w:tcPr>
            <w:tcW w:w="0" w:type="auto"/>
            <w:vMerge/>
            <w:tcBorders>
              <w:top w:val="nil"/>
            </w:tcBorders>
            <w:tcMar>
              <w:top w:w="50" w:type="dxa"/>
              <w:left w:w="100" w:type="dxa"/>
            </w:tcMar>
          </w:tcPr>
          <w:p w:rsidR="00C23DD9" w:rsidRPr="00897671" w:rsidRDefault="00C23DD9" w:rsidP="00E85398">
            <w:pPr>
              <w:rPr>
                <w:sz w:val="24"/>
                <w:szCs w:val="24"/>
              </w:rPr>
            </w:pPr>
          </w:p>
        </w:tc>
        <w:tc>
          <w:tcPr>
            <w:tcW w:w="0" w:type="auto"/>
            <w:vMerge/>
            <w:tcBorders>
              <w:top w:val="nil"/>
            </w:tcBorders>
            <w:tcMar>
              <w:top w:w="50" w:type="dxa"/>
              <w:left w:w="100" w:type="dxa"/>
            </w:tcMar>
          </w:tcPr>
          <w:p w:rsidR="00C23DD9" w:rsidRPr="00897671" w:rsidRDefault="00C23DD9" w:rsidP="00E85398">
            <w:pPr>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Сфера и шар: центр, радиус, диаметр; площадь поверхности сферы</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3</w:t>
            </w:r>
          </w:p>
        </w:tc>
        <w:tc>
          <w:tcPr>
            <w:tcW w:w="2992" w:type="dxa"/>
            <w:tcMar>
              <w:top w:w="50" w:type="dxa"/>
              <w:left w:w="100" w:type="dxa"/>
            </w:tcMar>
            <w:vAlign w:val="center"/>
          </w:tcPr>
          <w:p w:rsidR="00C23DD9" w:rsidRPr="00897671" w:rsidRDefault="00C23DD9" w:rsidP="00E85398">
            <w:pPr>
              <w:spacing w:after="0"/>
              <w:ind w:left="135"/>
              <w:rPr>
                <w:sz w:val="24"/>
                <w:szCs w:val="24"/>
              </w:rPr>
            </w:pPr>
            <w:r w:rsidRPr="00897671">
              <w:rPr>
                <w:rFonts w:ascii="Times New Roman" w:hAnsi="Times New Roman"/>
                <w:color w:val="000000"/>
                <w:sz w:val="24"/>
                <w:szCs w:val="24"/>
                <w:lang w:val="ru-RU"/>
              </w:rPr>
              <w:t xml:space="preserve">Изображение сферы, шара на плоскости. </w:t>
            </w:r>
            <w:proofErr w:type="spellStart"/>
            <w:r w:rsidRPr="00897671">
              <w:rPr>
                <w:rFonts w:ascii="Times New Roman" w:hAnsi="Times New Roman"/>
                <w:color w:val="000000"/>
                <w:sz w:val="24"/>
                <w:szCs w:val="24"/>
              </w:rPr>
              <w:t>Сечения</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шара</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4</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5</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6</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7</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lastRenderedPageBreak/>
              <w:t>8</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9</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10</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11</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Комбинация тел вращения и многогранников</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12</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13</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Понятие об объёме. Основные свойства объёмов тел</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14</w:t>
            </w:r>
          </w:p>
        </w:tc>
        <w:tc>
          <w:tcPr>
            <w:tcW w:w="2992"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color w:val="000000"/>
                <w:sz w:val="24"/>
                <w:szCs w:val="24"/>
              </w:rPr>
              <w:t>Объём</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цилиндра</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конуса</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15</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Объём шара и площадь сферы</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16</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17</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Контрольная работа по темам "Тела вращения" и "Объемы тел"</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18</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Вектор на плоскости и в пространстве</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19</w:t>
            </w:r>
          </w:p>
        </w:tc>
        <w:tc>
          <w:tcPr>
            <w:tcW w:w="2992"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color w:val="000000"/>
                <w:sz w:val="24"/>
                <w:szCs w:val="24"/>
              </w:rPr>
              <w:t>Сложение</w:t>
            </w:r>
            <w:proofErr w:type="spellEnd"/>
            <w:r w:rsidRPr="00897671">
              <w:rPr>
                <w:rFonts w:ascii="Times New Roman" w:hAnsi="Times New Roman"/>
                <w:color w:val="000000"/>
                <w:sz w:val="24"/>
                <w:szCs w:val="24"/>
              </w:rPr>
              <w:t xml:space="preserve"> и </w:t>
            </w:r>
            <w:proofErr w:type="spellStart"/>
            <w:r w:rsidRPr="00897671">
              <w:rPr>
                <w:rFonts w:ascii="Times New Roman" w:hAnsi="Times New Roman"/>
                <w:color w:val="000000"/>
                <w:sz w:val="24"/>
                <w:szCs w:val="24"/>
              </w:rPr>
              <w:t>вычитание</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векторов</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20</w:t>
            </w:r>
          </w:p>
        </w:tc>
        <w:tc>
          <w:tcPr>
            <w:tcW w:w="2992"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color w:val="000000"/>
                <w:sz w:val="24"/>
                <w:szCs w:val="24"/>
              </w:rPr>
              <w:t>Умножение</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вектора</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на</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число</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lastRenderedPageBreak/>
              <w:t>21</w:t>
            </w:r>
          </w:p>
        </w:tc>
        <w:tc>
          <w:tcPr>
            <w:tcW w:w="2992" w:type="dxa"/>
            <w:tcMar>
              <w:top w:w="50" w:type="dxa"/>
              <w:left w:w="100" w:type="dxa"/>
            </w:tcMar>
            <w:vAlign w:val="center"/>
          </w:tcPr>
          <w:p w:rsidR="00C23DD9" w:rsidRPr="00897671" w:rsidRDefault="00C23DD9" w:rsidP="00E85398">
            <w:pPr>
              <w:spacing w:after="0"/>
              <w:ind w:left="135"/>
              <w:rPr>
                <w:sz w:val="24"/>
                <w:szCs w:val="24"/>
              </w:rPr>
            </w:pPr>
            <w:r w:rsidRPr="00897671">
              <w:rPr>
                <w:rFonts w:ascii="Times New Roman" w:hAnsi="Times New Roman"/>
                <w:color w:val="000000"/>
                <w:sz w:val="24"/>
                <w:szCs w:val="24"/>
                <w:lang w:val="ru-RU"/>
              </w:rPr>
              <w:t xml:space="preserve">Разложение вектора по трём некомпланарным векторам. </w:t>
            </w:r>
            <w:proofErr w:type="spellStart"/>
            <w:r w:rsidRPr="00897671">
              <w:rPr>
                <w:rFonts w:ascii="Times New Roman" w:hAnsi="Times New Roman"/>
                <w:color w:val="000000"/>
                <w:sz w:val="24"/>
                <w:szCs w:val="24"/>
              </w:rPr>
              <w:t>Правило</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параллелепипеда</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22</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23</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24</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Угол между векторами. Скалярное произведение векторов</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25</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Вычисление углов между прямыми и плоскостями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26</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Координатно-векторный метод при решении геометрических задач</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27</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Контрольная работа по теме "Векторы и координаты в пространстве"</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28</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29</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30</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lastRenderedPageBreak/>
              <w:t>31</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32</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33</w:t>
            </w:r>
          </w:p>
        </w:tc>
        <w:tc>
          <w:tcPr>
            <w:tcW w:w="2992" w:type="dxa"/>
            <w:tcMar>
              <w:top w:w="50" w:type="dxa"/>
              <w:left w:w="100" w:type="dxa"/>
            </w:tcMar>
            <w:vAlign w:val="center"/>
          </w:tcPr>
          <w:p w:rsidR="00C23DD9" w:rsidRPr="00897671" w:rsidRDefault="00C23DD9" w:rsidP="00E85398">
            <w:pPr>
              <w:spacing w:after="0"/>
              <w:ind w:left="135"/>
              <w:rPr>
                <w:sz w:val="24"/>
                <w:szCs w:val="24"/>
              </w:rPr>
            </w:pPr>
            <w:proofErr w:type="spellStart"/>
            <w:r w:rsidRPr="00897671">
              <w:rPr>
                <w:rFonts w:ascii="Times New Roman" w:hAnsi="Times New Roman"/>
                <w:color w:val="000000"/>
                <w:sz w:val="24"/>
                <w:szCs w:val="24"/>
              </w:rPr>
              <w:t>Итоговая</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контрольная</w:t>
            </w:r>
            <w:proofErr w:type="spellEnd"/>
            <w:r w:rsidRPr="00897671">
              <w:rPr>
                <w:rFonts w:ascii="Times New Roman" w:hAnsi="Times New Roman"/>
                <w:color w:val="000000"/>
                <w:sz w:val="24"/>
                <w:szCs w:val="24"/>
              </w:rPr>
              <w:t xml:space="preserve"> </w:t>
            </w:r>
            <w:proofErr w:type="spellStart"/>
            <w:r w:rsidRPr="00897671">
              <w:rPr>
                <w:rFonts w:ascii="Times New Roman" w:hAnsi="Times New Roman"/>
                <w:color w:val="000000"/>
                <w:sz w:val="24"/>
                <w:szCs w:val="24"/>
              </w:rPr>
              <w:t>работа</w:t>
            </w:r>
            <w:proofErr w:type="spellEnd"/>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1 </w:t>
            </w: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389" w:type="dxa"/>
            <w:tcMar>
              <w:top w:w="50" w:type="dxa"/>
              <w:left w:w="100" w:type="dxa"/>
            </w:tcMar>
            <w:vAlign w:val="center"/>
          </w:tcPr>
          <w:p w:rsidR="00C23DD9" w:rsidRPr="00897671" w:rsidRDefault="00C23DD9" w:rsidP="00E85398">
            <w:pPr>
              <w:spacing w:after="0"/>
              <w:rPr>
                <w:sz w:val="24"/>
                <w:szCs w:val="24"/>
              </w:rPr>
            </w:pPr>
            <w:r w:rsidRPr="00897671">
              <w:rPr>
                <w:rFonts w:ascii="Times New Roman" w:hAnsi="Times New Roman"/>
                <w:color w:val="000000"/>
                <w:sz w:val="24"/>
                <w:szCs w:val="24"/>
              </w:rPr>
              <w:t>34</w:t>
            </w:r>
          </w:p>
        </w:tc>
        <w:tc>
          <w:tcPr>
            <w:tcW w:w="2992" w:type="dxa"/>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Повторение, обобщение и систематизация знаний</w:t>
            </w:r>
          </w:p>
        </w:tc>
        <w:tc>
          <w:tcPr>
            <w:tcW w:w="8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1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p>
        </w:tc>
        <w:tc>
          <w:tcPr>
            <w:tcW w:w="1171" w:type="dxa"/>
            <w:tcMar>
              <w:top w:w="50" w:type="dxa"/>
              <w:left w:w="100" w:type="dxa"/>
            </w:tcMar>
            <w:vAlign w:val="center"/>
          </w:tcPr>
          <w:p w:rsidR="00C23DD9" w:rsidRPr="00897671" w:rsidRDefault="00C23DD9" w:rsidP="00E85398">
            <w:pPr>
              <w:spacing w:after="0"/>
              <w:ind w:left="135"/>
              <w:rPr>
                <w:sz w:val="24"/>
                <w:szCs w:val="24"/>
              </w:rPr>
            </w:pPr>
          </w:p>
        </w:tc>
        <w:tc>
          <w:tcPr>
            <w:tcW w:w="1999" w:type="dxa"/>
            <w:tcMar>
              <w:top w:w="50" w:type="dxa"/>
              <w:left w:w="100" w:type="dxa"/>
            </w:tcMar>
            <w:vAlign w:val="center"/>
          </w:tcPr>
          <w:p w:rsidR="00C23DD9" w:rsidRPr="00897671" w:rsidRDefault="00C23DD9" w:rsidP="00E85398">
            <w:pPr>
              <w:spacing w:after="0"/>
              <w:ind w:left="135"/>
              <w:rPr>
                <w:sz w:val="24"/>
                <w:szCs w:val="24"/>
              </w:rPr>
            </w:pPr>
          </w:p>
        </w:tc>
      </w:tr>
      <w:tr w:rsidR="00C23DD9" w:rsidRPr="00897671" w:rsidTr="00E85398">
        <w:trPr>
          <w:trHeight w:val="144"/>
          <w:tblCellSpacing w:w="20" w:type="nil"/>
        </w:trPr>
        <w:tc>
          <w:tcPr>
            <w:tcW w:w="0" w:type="auto"/>
            <w:gridSpan w:val="2"/>
            <w:tcMar>
              <w:top w:w="50" w:type="dxa"/>
              <w:left w:w="100" w:type="dxa"/>
            </w:tcMar>
            <w:vAlign w:val="center"/>
          </w:tcPr>
          <w:p w:rsidR="00C23DD9" w:rsidRPr="00897671" w:rsidRDefault="00C23DD9" w:rsidP="00E85398">
            <w:pPr>
              <w:spacing w:after="0"/>
              <w:ind w:left="135"/>
              <w:rPr>
                <w:sz w:val="24"/>
                <w:szCs w:val="24"/>
                <w:lang w:val="ru-RU"/>
              </w:rPr>
            </w:pPr>
            <w:r w:rsidRPr="00897671">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lang w:val="ru-RU"/>
              </w:rPr>
              <w:t xml:space="preserve"> </w:t>
            </w:r>
            <w:r w:rsidRPr="00897671">
              <w:rPr>
                <w:rFonts w:ascii="Times New Roman" w:hAnsi="Times New Roman"/>
                <w:color w:val="000000"/>
                <w:sz w:val="24"/>
                <w:szCs w:val="24"/>
              </w:rPr>
              <w:t xml:space="preserve">34 </w:t>
            </w:r>
          </w:p>
        </w:tc>
        <w:tc>
          <w:tcPr>
            <w:tcW w:w="1551"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3 </w:t>
            </w:r>
          </w:p>
        </w:tc>
        <w:tc>
          <w:tcPr>
            <w:tcW w:w="1649" w:type="dxa"/>
            <w:tcMar>
              <w:top w:w="50" w:type="dxa"/>
              <w:left w:w="100" w:type="dxa"/>
            </w:tcMar>
            <w:vAlign w:val="center"/>
          </w:tcPr>
          <w:p w:rsidR="00C23DD9" w:rsidRPr="00897671" w:rsidRDefault="00C23DD9" w:rsidP="00E85398">
            <w:pPr>
              <w:spacing w:after="0"/>
              <w:ind w:left="135"/>
              <w:jc w:val="center"/>
              <w:rPr>
                <w:sz w:val="24"/>
                <w:szCs w:val="24"/>
              </w:rPr>
            </w:pPr>
            <w:r w:rsidRPr="00897671">
              <w:rPr>
                <w:rFonts w:ascii="Times New Roman" w:hAnsi="Times New Roman"/>
                <w:color w:val="000000"/>
                <w:sz w:val="24"/>
                <w:szCs w:val="24"/>
              </w:rPr>
              <w:t xml:space="preserve"> 0 </w:t>
            </w:r>
          </w:p>
        </w:tc>
        <w:tc>
          <w:tcPr>
            <w:tcW w:w="0" w:type="auto"/>
            <w:gridSpan w:val="2"/>
            <w:tcMar>
              <w:top w:w="50" w:type="dxa"/>
              <w:left w:w="100" w:type="dxa"/>
            </w:tcMar>
            <w:vAlign w:val="center"/>
          </w:tcPr>
          <w:p w:rsidR="00C23DD9" w:rsidRPr="00897671" w:rsidRDefault="00C23DD9" w:rsidP="00E85398">
            <w:pPr>
              <w:rPr>
                <w:sz w:val="24"/>
                <w:szCs w:val="24"/>
              </w:rPr>
            </w:pPr>
          </w:p>
        </w:tc>
      </w:tr>
    </w:tbl>
    <w:p w:rsidR="001E0BE8" w:rsidRPr="00A22EE5" w:rsidRDefault="001E0BE8" w:rsidP="00C23DD9">
      <w:pPr>
        <w:rPr>
          <w:sz w:val="24"/>
          <w:szCs w:val="24"/>
        </w:rPr>
        <w:sectPr w:rsidR="001E0BE8" w:rsidRPr="00A22EE5">
          <w:pgSz w:w="16383" w:h="11906" w:orient="landscape"/>
          <w:pgMar w:top="1134" w:right="850" w:bottom="1134" w:left="1701" w:header="720" w:footer="720" w:gutter="0"/>
          <w:cols w:space="720"/>
        </w:sectPr>
      </w:pPr>
    </w:p>
    <w:p w:rsidR="001E0BE8" w:rsidRPr="00A22EE5" w:rsidRDefault="00D84912">
      <w:pPr>
        <w:spacing w:after="0"/>
        <w:ind w:left="120"/>
        <w:rPr>
          <w:sz w:val="24"/>
          <w:szCs w:val="24"/>
          <w:lang w:val="ru-RU"/>
        </w:rPr>
      </w:pPr>
      <w:bookmarkStart w:id="12" w:name="_GoBack"/>
      <w:bookmarkStart w:id="13" w:name="block-24040726"/>
      <w:bookmarkEnd w:id="11"/>
      <w:bookmarkEnd w:id="12"/>
      <w:r w:rsidRPr="00A22EE5">
        <w:rPr>
          <w:rFonts w:ascii="Times New Roman" w:hAnsi="Times New Roman"/>
          <w:b/>
          <w:color w:val="000000"/>
          <w:sz w:val="24"/>
          <w:szCs w:val="24"/>
          <w:lang w:val="ru-RU"/>
        </w:rPr>
        <w:lastRenderedPageBreak/>
        <w:t>УЧЕБНО-МЕТОДИЧЕСКОЕ ОБЕСПЕЧЕНИЕ ОБРАЗОВАТЕЛЬНОГО ПРОЦЕССА</w:t>
      </w:r>
    </w:p>
    <w:p w:rsidR="001E0BE8" w:rsidRPr="00A22EE5" w:rsidRDefault="00D84912">
      <w:pPr>
        <w:spacing w:after="0" w:line="480" w:lineRule="auto"/>
        <w:ind w:left="120"/>
        <w:rPr>
          <w:sz w:val="24"/>
          <w:szCs w:val="24"/>
          <w:lang w:val="ru-RU"/>
        </w:rPr>
      </w:pPr>
      <w:r w:rsidRPr="00A22EE5">
        <w:rPr>
          <w:rFonts w:ascii="Times New Roman" w:hAnsi="Times New Roman"/>
          <w:b/>
          <w:color w:val="000000"/>
          <w:sz w:val="24"/>
          <w:szCs w:val="24"/>
          <w:lang w:val="ru-RU"/>
        </w:rPr>
        <w:t>ОБЯЗАТЕЛЬНЫЕ УЧЕБНЫЕ МАТЕРИАЛЫ ДЛЯ УЧЕНИКА</w:t>
      </w:r>
    </w:p>
    <w:p w:rsidR="001E0BE8" w:rsidRPr="00A22EE5" w:rsidRDefault="00D84912" w:rsidP="00A22EE5">
      <w:pPr>
        <w:pStyle w:val="ae"/>
        <w:numPr>
          <w:ilvl w:val="0"/>
          <w:numId w:val="9"/>
        </w:numPr>
        <w:spacing w:after="0"/>
        <w:rPr>
          <w:sz w:val="24"/>
          <w:szCs w:val="24"/>
          <w:lang w:val="ru-RU"/>
        </w:rPr>
      </w:pPr>
      <w:r w:rsidRPr="00A22EE5">
        <w:rPr>
          <w:rFonts w:ascii="Times New Roman" w:hAnsi="Times New Roman"/>
          <w:color w:val="000000"/>
          <w:sz w:val="24"/>
          <w:szCs w:val="24"/>
          <w:lang w:val="ru-RU"/>
        </w:rPr>
        <w:t>​‌</w:t>
      </w:r>
      <w:bookmarkStart w:id="14" w:name="84bc9461-5945-455e-bb0e-0c5e149e6775"/>
      <w:r w:rsidRPr="00A22EE5">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w:t>
      </w:r>
      <w:proofErr w:type="spellStart"/>
      <w:r w:rsidRPr="00A22EE5">
        <w:rPr>
          <w:rFonts w:ascii="Times New Roman" w:hAnsi="Times New Roman"/>
          <w:color w:val="000000"/>
          <w:sz w:val="24"/>
          <w:szCs w:val="24"/>
          <w:lang w:val="ru-RU"/>
        </w:rPr>
        <w:t>Атанасян</w:t>
      </w:r>
      <w:proofErr w:type="spellEnd"/>
      <w:r w:rsidRPr="00A22EE5">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14"/>
      <w:r w:rsidRPr="00A22EE5">
        <w:rPr>
          <w:rFonts w:ascii="Times New Roman" w:hAnsi="Times New Roman"/>
          <w:color w:val="000000"/>
          <w:sz w:val="24"/>
          <w:szCs w:val="24"/>
          <w:lang w:val="ru-RU"/>
        </w:rPr>
        <w:t>‌​</w:t>
      </w:r>
    </w:p>
    <w:p w:rsidR="001E0BE8" w:rsidRPr="00A22EE5" w:rsidRDefault="001E0BE8" w:rsidP="00A22EE5">
      <w:pPr>
        <w:spacing w:after="0"/>
        <w:rPr>
          <w:sz w:val="24"/>
          <w:szCs w:val="24"/>
          <w:lang w:val="ru-RU"/>
        </w:rPr>
      </w:pPr>
    </w:p>
    <w:p w:rsidR="001E0BE8" w:rsidRPr="00A22EE5" w:rsidRDefault="00D84912">
      <w:pPr>
        <w:spacing w:after="0" w:line="480" w:lineRule="auto"/>
        <w:ind w:left="120"/>
        <w:rPr>
          <w:sz w:val="24"/>
          <w:szCs w:val="24"/>
          <w:lang w:val="ru-RU"/>
        </w:rPr>
      </w:pPr>
      <w:r w:rsidRPr="00A22EE5">
        <w:rPr>
          <w:rFonts w:ascii="Times New Roman" w:hAnsi="Times New Roman"/>
          <w:b/>
          <w:color w:val="000000"/>
          <w:sz w:val="24"/>
          <w:szCs w:val="24"/>
          <w:lang w:val="ru-RU"/>
        </w:rPr>
        <w:t>МЕТОДИЧЕСКИЕ МАТЕРИАЛЫ ДЛЯ УЧИТЕЛЯ</w:t>
      </w:r>
    </w:p>
    <w:p w:rsidR="00A22EE5" w:rsidRDefault="00D84912" w:rsidP="00A22EE5">
      <w:pPr>
        <w:pStyle w:val="ae"/>
        <w:numPr>
          <w:ilvl w:val="0"/>
          <w:numId w:val="9"/>
        </w:numPr>
        <w:spacing w:after="0"/>
        <w:rPr>
          <w:sz w:val="24"/>
          <w:szCs w:val="24"/>
          <w:lang w:val="ru-RU"/>
        </w:rPr>
      </w:pPr>
      <w:r w:rsidRPr="00A22EE5">
        <w:rPr>
          <w:rFonts w:ascii="Times New Roman" w:hAnsi="Times New Roman"/>
          <w:color w:val="000000"/>
          <w:sz w:val="24"/>
          <w:szCs w:val="24"/>
          <w:lang w:val="ru-RU"/>
        </w:rPr>
        <w:t xml:space="preserve">​‌Юдина, Бутузов, Глазков: Геометрия. 10 класс. Рабочая тетрадь к учебнику Л.С. </w:t>
      </w:r>
      <w:proofErr w:type="spellStart"/>
      <w:r w:rsidRPr="00A22EE5">
        <w:rPr>
          <w:rFonts w:ascii="Times New Roman" w:hAnsi="Times New Roman"/>
          <w:color w:val="000000"/>
          <w:sz w:val="24"/>
          <w:szCs w:val="24"/>
          <w:lang w:val="ru-RU"/>
        </w:rPr>
        <w:t>Атанасяна</w:t>
      </w:r>
      <w:proofErr w:type="spellEnd"/>
      <w:r w:rsidRPr="00A22EE5">
        <w:rPr>
          <w:rFonts w:ascii="Times New Roman" w:hAnsi="Times New Roman"/>
          <w:color w:val="000000"/>
          <w:sz w:val="24"/>
          <w:szCs w:val="24"/>
          <w:lang w:val="ru-RU"/>
        </w:rPr>
        <w:t xml:space="preserve"> и др. Базовый и углубленный уровень</w:t>
      </w:r>
    </w:p>
    <w:p w:rsidR="00A22EE5" w:rsidRDefault="00D84912" w:rsidP="00A22EE5">
      <w:pPr>
        <w:pStyle w:val="ae"/>
        <w:numPr>
          <w:ilvl w:val="0"/>
          <w:numId w:val="9"/>
        </w:numPr>
        <w:spacing w:after="0"/>
        <w:rPr>
          <w:sz w:val="24"/>
          <w:szCs w:val="24"/>
          <w:lang w:val="ru-RU"/>
        </w:rPr>
      </w:pPr>
      <w:r w:rsidRPr="00A22EE5">
        <w:rPr>
          <w:rFonts w:ascii="Times New Roman" w:hAnsi="Times New Roman"/>
          <w:color w:val="000000"/>
          <w:sz w:val="24"/>
          <w:szCs w:val="24"/>
          <w:lang w:val="ru-RU"/>
        </w:rPr>
        <w:t xml:space="preserve">Юдина, Бутузов, Глазков: Геометрия. 11 класс. Рабочая тетрадь к учебнику Л.С. </w:t>
      </w:r>
      <w:proofErr w:type="spellStart"/>
      <w:r w:rsidRPr="00A22EE5">
        <w:rPr>
          <w:rFonts w:ascii="Times New Roman" w:hAnsi="Times New Roman"/>
          <w:color w:val="000000"/>
          <w:sz w:val="24"/>
          <w:szCs w:val="24"/>
          <w:lang w:val="ru-RU"/>
        </w:rPr>
        <w:t>Атанасяна</w:t>
      </w:r>
      <w:proofErr w:type="spellEnd"/>
      <w:r w:rsidRPr="00A22EE5">
        <w:rPr>
          <w:rFonts w:ascii="Times New Roman" w:hAnsi="Times New Roman"/>
          <w:color w:val="000000"/>
          <w:sz w:val="24"/>
          <w:szCs w:val="24"/>
          <w:lang w:val="ru-RU"/>
        </w:rPr>
        <w:t xml:space="preserve"> и др. Базовый и углубленный уровень</w:t>
      </w:r>
    </w:p>
    <w:p w:rsidR="00A22EE5" w:rsidRDefault="00A22EE5" w:rsidP="00A22EE5">
      <w:pPr>
        <w:pStyle w:val="ae"/>
        <w:numPr>
          <w:ilvl w:val="0"/>
          <w:numId w:val="9"/>
        </w:numPr>
        <w:spacing w:after="0"/>
        <w:rPr>
          <w:sz w:val="24"/>
          <w:szCs w:val="24"/>
          <w:lang w:val="ru-RU"/>
        </w:rPr>
      </w:pPr>
      <w:r w:rsidRPr="00A22EE5">
        <w:rPr>
          <w:rFonts w:ascii="Times New Roman" w:hAnsi="Times New Roman" w:cs="Times New Roman"/>
          <w:sz w:val="24"/>
          <w:szCs w:val="24"/>
          <w:lang w:val="ru-RU"/>
        </w:rPr>
        <w:t>М</w:t>
      </w:r>
      <w:r w:rsidR="00D84912" w:rsidRPr="00A22EE5">
        <w:rPr>
          <w:rFonts w:ascii="Times New Roman" w:hAnsi="Times New Roman" w:cs="Times New Roman"/>
          <w:color w:val="000000"/>
          <w:sz w:val="24"/>
          <w:szCs w:val="24"/>
          <w:lang w:val="ru-RU"/>
        </w:rPr>
        <w:t>и</w:t>
      </w:r>
      <w:r w:rsidR="00D84912" w:rsidRPr="00A22EE5">
        <w:rPr>
          <w:rFonts w:ascii="Times New Roman" w:hAnsi="Times New Roman"/>
          <w:color w:val="000000"/>
          <w:sz w:val="24"/>
          <w:szCs w:val="24"/>
          <w:lang w:val="ru-RU"/>
        </w:rPr>
        <w:t xml:space="preserve">ра </w:t>
      </w:r>
      <w:proofErr w:type="spellStart"/>
      <w:r w:rsidR="00D84912" w:rsidRPr="00A22EE5">
        <w:rPr>
          <w:rFonts w:ascii="Times New Roman" w:hAnsi="Times New Roman"/>
          <w:color w:val="000000"/>
          <w:sz w:val="24"/>
          <w:szCs w:val="24"/>
          <w:lang w:val="ru-RU"/>
        </w:rPr>
        <w:t>Иченская</w:t>
      </w:r>
      <w:proofErr w:type="spellEnd"/>
      <w:r w:rsidR="00D84912" w:rsidRPr="00A22EE5">
        <w:rPr>
          <w:rFonts w:ascii="Times New Roman" w:hAnsi="Times New Roman"/>
          <w:color w:val="000000"/>
          <w:sz w:val="24"/>
          <w:szCs w:val="24"/>
          <w:lang w:val="ru-RU"/>
        </w:rPr>
        <w:t xml:space="preserve">: Геометрия. 10-11 классы. </w:t>
      </w:r>
      <w:proofErr w:type="spellStart"/>
      <w:r w:rsidR="00D84912" w:rsidRPr="00A22EE5">
        <w:rPr>
          <w:rFonts w:ascii="Times New Roman" w:hAnsi="Times New Roman"/>
          <w:color w:val="000000"/>
          <w:sz w:val="24"/>
          <w:szCs w:val="24"/>
          <w:lang w:val="ru-RU"/>
        </w:rPr>
        <w:t>Самостоятнльные</w:t>
      </w:r>
      <w:proofErr w:type="spellEnd"/>
      <w:r w:rsidR="00D84912" w:rsidRPr="00A22EE5">
        <w:rPr>
          <w:rFonts w:ascii="Times New Roman" w:hAnsi="Times New Roman"/>
          <w:color w:val="000000"/>
          <w:sz w:val="24"/>
          <w:szCs w:val="24"/>
          <w:lang w:val="ru-RU"/>
        </w:rPr>
        <w:t xml:space="preserve"> и контрольные работы к учебнику Л. </w:t>
      </w:r>
      <w:proofErr w:type="spellStart"/>
      <w:r w:rsidR="00D84912" w:rsidRPr="00A22EE5">
        <w:rPr>
          <w:rFonts w:ascii="Times New Roman" w:hAnsi="Times New Roman"/>
          <w:color w:val="000000"/>
          <w:sz w:val="24"/>
          <w:szCs w:val="24"/>
          <w:lang w:val="ru-RU"/>
        </w:rPr>
        <w:t>Атанасяна</w:t>
      </w:r>
      <w:proofErr w:type="spellEnd"/>
    </w:p>
    <w:p w:rsidR="00A22EE5" w:rsidRDefault="00D84912" w:rsidP="00A22EE5">
      <w:pPr>
        <w:pStyle w:val="ae"/>
        <w:numPr>
          <w:ilvl w:val="0"/>
          <w:numId w:val="9"/>
        </w:numPr>
        <w:spacing w:after="0"/>
        <w:rPr>
          <w:sz w:val="24"/>
          <w:szCs w:val="24"/>
          <w:lang w:val="ru-RU"/>
        </w:rPr>
      </w:pPr>
      <w:r w:rsidRPr="00A22EE5">
        <w:rPr>
          <w:rFonts w:ascii="Times New Roman" w:hAnsi="Times New Roman"/>
          <w:color w:val="000000"/>
          <w:sz w:val="24"/>
          <w:szCs w:val="24"/>
          <w:lang w:val="ru-RU"/>
        </w:rPr>
        <w:t xml:space="preserve">Глазков, </w:t>
      </w:r>
      <w:proofErr w:type="spellStart"/>
      <w:r w:rsidRPr="00A22EE5">
        <w:rPr>
          <w:rFonts w:ascii="Times New Roman" w:hAnsi="Times New Roman"/>
          <w:color w:val="000000"/>
          <w:sz w:val="24"/>
          <w:szCs w:val="24"/>
          <w:lang w:val="ru-RU"/>
        </w:rPr>
        <w:t>Боженкова</w:t>
      </w:r>
      <w:proofErr w:type="spellEnd"/>
      <w:r w:rsidRPr="00A22EE5">
        <w:rPr>
          <w:rFonts w:ascii="Times New Roman" w:hAnsi="Times New Roman"/>
          <w:color w:val="000000"/>
          <w:sz w:val="24"/>
          <w:szCs w:val="24"/>
          <w:lang w:val="ru-RU"/>
        </w:rPr>
        <w:t xml:space="preserve">: Геометрия. 10-11 класс. Тесты к учебнику Л.С. </w:t>
      </w:r>
      <w:proofErr w:type="spellStart"/>
      <w:r w:rsidRPr="00A22EE5">
        <w:rPr>
          <w:rFonts w:ascii="Times New Roman" w:hAnsi="Times New Roman"/>
          <w:color w:val="000000"/>
          <w:sz w:val="24"/>
          <w:szCs w:val="24"/>
          <w:lang w:val="ru-RU"/>
        </w:rPr>
        <w:t>Атанасяна</w:t>
      </w:r>
      <w:proofErr w:type="spellEnd"/>
    </w:p>
    <w:p w:rsidR="00A22EE5" w:rsidRDefault="00D84912" w:rsidP="00A22EE5">
      <w:pPr>
        <w:pStyle w:val="ae"/>
        <w:numPr>
          <w:ilvl w:val="0"/>
          <w:numId w:val="9"/>
        </w:numPr>
        <w:spacing w:after="0"/>
        <w:rPr>
          <w:sz w:val="24"/>
          <w:szCs w:val="24"/>
          <w:lang w:val="ru-RU"/>
        </w:rPr>
      </w:pPr>
      <w:proofErr w:type="spellStart"/>
      <w:r w:rsidRPr="00A22EE5">
        <w:rPr>
          <w:rFonts w:ascii="Times New Roman" w:hAnsi="Times New Roman"/>
          <w:color w:val="000000"/>
          <w:sz w:val="24"/>
          <w:szCs w:val="24"/>
          <w:lang w:val="ru-RU"/>
        </w:rPr>
        <w:t>Дудницын</w:t>
      </w:r>
      <w:proofErr w:type="spellEnd"/>
      <w:r w:rsidRPr="00A22EE5">
        <w:rPr>
          <w:rFonts w:ascii="Times New Roman" w:hAnsi="Times New Roman"/>
          <w:color w:val="000000"/>
          <w:sz w:val="24"/>
          <w:szCs w:val="24"/>
          <w:lang w:val="ru-RU"/>
        </w:rPr>
        <w:t xml:space="preserve">, </w:t>
      </w:r>
      <w:proofErr w:type="spellStart"/>
      <w:r w:rsidRPr="00A22EE5">
        <w:rPr>
          <w:rFonts w:ascii="Times New Roman" w:hAnsi="Times New Roman"/>
          <w:color w:val="000000"/>
          <w:sz w:val="24"/>
          <w:szCs w:val="24"/>
          <w:lang w:val="ru-RU"/>
        </w:rPr>
        <w:t>Кронгауз</w:t>
      </w:r>
      <w:proofErr w:type="spellEnd"/>
      <w:r w:rsidRPr="00A22EE5">
        <w:rPr>
          <w:rFonts w:ascii="Times New Roman" w:hAnsi="Times New Roman"/>
          <w:color w:val="000000"/>
          <w:sz w:val="24"/>
          <w:szCs w:val="24"/>
          <w:lang w:val="ru-RU"/>
        </w:rPr>
        <w:t xml:space="preserve">: Контрольные работы по геометрии: 10 класс: к учебнику Л.С. </w:t>
      </w:r>
      <w:proofErr w:type="spellStart"/>
      <w:r w:rsidRPr="00A22EE5">
        <w:rPr>
          <w:rFonts w:ascii="Times New Roman" w:hAnsi="Times New Roman"/>
          <w:color w:val="000000"/>
          <w:sz w:val="24"/>
          <w:szCs w:val="24"/>
          <w:lang w:val="ru-RU"/>
        </w:rPr>
        <w:t>Атанасяна</w:t>
      </w:r>
      <w:proofErr w:type="spellEnd"/>
      <w:r w:rsidRPr="00A22EE5">
        <w:rPr>
          <w:rFonts w:ascii="Times New Roman" w:hAnsi="Times New Roman"/>
          <w:color w:val="000000"/>
          <w:sz w:val="24"/>
          <w:szCs w:val="24"/>
          <w:lang w:val="ru-RU"/>
        </w:rPr>
        <w:t xml:space="preserve"> "Геометрия. 10-11 классы"</w:t>
      </w:r>
      <w:bookmarkStart w:id="15" w:name="956ead15-d30b-4553-b176-b0c943a4daa1"/>
    </w:p>
    <w:p w:rsidR="001E0BE8" w:rsidRPr="00A22EE5" w:rsidRDefault="00D84912" w:rsidP="00A22EE5">
      <w:pPr>
        <w:pStyle w:val="ae"/>
        <w:numPr>
          <w:ilvl w:val="0"/>
          <w:numId w:val="9"/>
        </w:numPr>
        <w:spacing w:after="0"/>
        <w:rPr>
          <w:sz w:val="24"/>
          <w:szCs w:val="24"/>
          <w:lang w:val="ru-RU"/>
        </w:rPr>
      </w:pPr>
      <w:proofErr w:type="spellStart"/>
      <w:r w:rsidRPr="00A22EE5">
        <w:rPr>
          <w:rFonts w:ascii="Times New Roman" w:hAnsi="Times New Roman"/>
          <w:color w:val="000000"/>
          <w:sz w:val="24"/>
          <w:szCs w:val="24"/>
          <w:lang w:val="ru-RU"/>
        </w:rPr>
        <w:t>Дудницын</w:t>
      </w:r>
      <w:proofErr w:type="spellEnd"/>
      <w:r w:rsidRPr="00A22EE5">
        <w:rPr>
          <w:rFonts w:ascii="Times New Roman" w:hAnsi="Times New Roman"/>
          <w:color w:val="000000"/>
          <w:sz w:val="24"/>
          <w:szCs w:val="24"/>
          <w:lang w:val="ru-RU"/>
        </w:rPr>
        <w:t xml:space="preserve">, </w:t>
      </w:r>
      <w:proofErr w:type="spellStart"/>
      <w:r w:rsidRPr="00A22EE5">
        <w:rPr>
          <w:rFonts w:ascii="Times New Roman" w:hAnsi="Times New Roman"/>
          <w:color w:val="000000"/>
          <w:sz w:val="24"/>
          <w:szCs w:val="24"/>
          <w:lang w:val="ru-RU"/>
        </w:rPr>
        <w:t>Кронгауз</w:t>
      </w:r>
      <w:proofErr w:type="spellEnd"/>
      <w:r w:rsidRPr="00A22EE5">
        <w:rPr>
          <w:rFonts w:ascii="Times New Roman" w:hAnsi="Times New Roman"/>
          <w:color w:val="000000"/>
          <w:sz w:val="24"/>
          <w:szCs w:val="24"/>
          <w:lang w:val="ru-RU"/>
        </w:rPr>
        <w:t xml:space="preserve">: Контрольные работы по геометрии: 11 класс: к учебнику Л.С. </w:t>
      </w:r>
      <w:proofErr w:type="spellStart"/>
      <w:r w:rsidRPr="00A22EE5">
        <w:rPr>
          <w:rFonts w:ascii="Times New Roman" w:hAnsi="Times New Roman"/>
          <w:color w:val="000000"/>
          <w:sz w:val="24"/>
          <w:szCs w:val="24"/>
          <w:lang w:val="ru-RU"/>
        </w:rPr>
        <w:t>Атанасяна</w:t>
      </w:r>
      <w:proofErr w:type="spellEnd"/>
      <w:r w:rsidRPr="00A22EE5">
        <w:rPr>
          <w:rFonts w:ascii="Times New Roman" w:hAnsi="Times New Roman"/>
          <w:color w:val="000000"/>
          <w:sz w:val="24"/>
          <w:szCs w:val="24"/>
          <w:lang w:val="ru-RU"/>
        </w:rPr>
        <w:t xml:space="preserve"> "Геометрия. 10-11 классы"</w:t>
      </w:r>
      <w:bookmarkEnd w:id="15"/>
      <w:r w:rsidRPr="00A22EE5">
        <w:rPr>
          <w:rFonts w:ascii="Times New Roman" w:hAnsi="Times New Roman"/>
          <w:color w:val="000000"/>
          <w:sz w:val="24"/>
          <w:szCs w:val="24"/>
          <w:lang w:val="ru-RU"/>
        </w:rPr>
        <w:t>‌​</w:t>
      </w:r>
    </w:p>
    <w:p w:rsidR="001E0BE8" w:rsidRPr="00A22EE5" w:rsidRDefault="001E0BE8">
      <w:pPr>
        <w:spacing w:after="0"/>
        <w:ind w:left="120"/>
        <w:rPr>
          <w:sz w:val="24"/>
          <w:szCs w:val="24"/>
          <w:lang w:val="ru-RU"/>
        </w:rPr>
      </w:pPr>
    </w:p>
    <w:p w:rsidR="001E0BE8" w:rsidRPr="00A22EE5" w:rsidRDefault="00D84912">
      <w:pPr>
        <w:spacing w:after="0" w:line="480" w:lineRule="auto"/>
        <w:ind w:left="120"/>
        <w:rPr>
          <w:sz w:val="24"/>
          <w:szCs w:val="24"/>
          <w:lang w:val="ru-RU"/>
        </w:rPr>
      </w:pPr>
      <w:r w:rsidRPr="00A22EE5">
        <w:rPr>
          <w:rFonts w:ascii="Times New Roman" w:hAnsi="Times New Roman"/>
          <w:b/>
          <w:color w:val="000000"/>
          <w:sz w:val="24"/>
          <w:szCs w:val="24"/>
          <w:lang w:val="ru-RU"/>
        </w:rPr>
        <w:t>ЦИФРОВЫЕ ОБРАЗОВАТЕЛЬНЫЕ РЕСУРСЫ И РЕСУРСЫ СЕТИ ИНТЕРНЕТ</w:t>
      </w:r>
    </w:p>
    <w:p w:rsidR="00A22EE5" w:rsidRDefault="00D84912" w:rsidP="00A22EE5">
      <w:pPr>
        <w:pStyle w:val="ae"/>
        <w:numPr>
          <w:ilvl w:val="0"/>
          <w:numId w:val="10"/>
        </w:numPr>
        <w:spacing w:after="0"/>
        <w:rPr>
          <w:sz w:val="24"/>
          <w:szCs w:val="24"/>
          <w:lang w:val="ru-RU"/>
        </w:rPr>
      </w:pPr>
      <w:r w:rsidRPr="00A22EE5">
        <w:rPr>
          <w:rFonts w:ascii="Times New Roman" w:hAnsi="Times New Roman"/>
          <w:color w:val="000000"/>
          <w:sz w:val="24"/>
          <w:szCs w:val="24"/>
          <w:lang w:val="ru-RU"/>
        </w:rPr>
        <w:t>​</w:t>
      </w:r>
      <w:r w:rsidRPr="00A22EE5">
        <w:rPr>
          <w:rFonts w:ascii="Times New Roman" w:hAnsi="Times New Roman"/>
          <w:color w:val="333333"/>
          <w:sz w:val="24"/>
          <w:szCs w:val="24"/>
          <w:lang w:val="ru-RU"/>
        </w:rPr>
        <w:t>​‌</w:t>
      </w:r>
      <w:r w:rsidRPr="00A22EE5">
        <w:rPr>
          <w:rFonts w:ascii="Times New Roman" w:hAnsi="Times New Roman"/>
          <w:color w:val="000000"/>
          <w:sz w:val="24"/>
          <w:szCs w:val="24"/>
          <w:lang w:val="ru-RU"/>
        </w:rPr>
        <w:t>Каталог «Школьный Яндекс». Предметный разделы «Геометрия»</w:t>
      </w:r>
    </w:p>
    <w:p w:rsidR="00A22EE5" w:rsidRDefault="00D84912" w:rsidP="00A22EE5">
      <w:pPr>
        <w:pStyle w:val="ae"/>
        <w:numPr>
          <w:ilvl w:val="0"/>
          <w:numId w:val="10"/>
        </w:numPr>
        <w:spacing w:after="0"/>
        <w:rPr>
          <w:sz w:val="24"/>
          <w:szCs w:val="24"/>
          <w:lang w:val="ru-RU"/>
        </w:rPr>
      </w:pPr>
      <w:r w:rsidRPr="00A22EE5">
        <w:rPr>
          <w:rFonts w:ascii="Times New Roman" w:hAnsi="Times New Roman"/>
          <w:color w:val="000000"/>
          <w:sz w:val="24"/>
          <w:szCs w:val="24"/>
          <w:lang w:val="ru-RU"/>
        </w:rPr>
        <w:t>Государственная образовательная платформа «Российская электронная школа»</w:t>
      </w:r>
    </w:p>
    <w:p w:rsidR="00A22EE5" w:rsidRDefault="00D84912" w:rsidP="00A22EE5">
      <w:pPr>
        <w:pStyle w:val="ae"/>
        <w:numPr>
          <w:ilvl w:val="0"/>
          <w:numId w:val="10"/>
        </w:numPr>
        <w:spacing w:after="0"/>
        <w:rPr>
          <w:sz w:val="24"/>
          <w:szCs w:val="24"/>
          <w:lang w:val="ru-RU"/>
        </w:rPr>
      </w:pPr>
      <w:proofErr w:type="spellStart"/>
      <w:r w:rsidRPr="00A22EE5">
        <w:rPr>
          <w:rFonts w:ascii="Times New Roman" w:hAnsi="Times New Roman"/>
          <w:color w:val="000000"/>
          <w:sz w:val="24"/>
          <w:szCs w:val="24"/>
          <w:lang w:val="ru-RU"/>
        </w:rPr>
        <w:t>Учи.ру</w:t>
      </w:r>
      <w:proofErr w:type="spellEnd"/>
    </w:p>
    <w:p w:rsidR="00A22EE5" w:rsidRDefault="00D84912" w:rsidP="00A22EE5">
      <w:pPr>
        <w:pStyle w:val="ae"/>
        <w:numPr>
          <w:ilvl w:val="0"/>
          <w:numId w:val="10"/>
        </w:numPr>
        <w:spacing w:after="0"/>
        <w:rPr>
          <w:sz w:val="24"/>
          <w:szCs w:val="24"/>
          <w:lang w:val="ru-RU"/>
        </w:rPr>
      </w:pPr>
      <w:proofErr w:type="spellStart"/>
      <w:r w:rsidRPr="00A22EE5">
        <w:rPr>
          <w:rFonts w:ascii="Times New Roman" w:hAnsi="Times New Roman"/>
          <w:color w:val="000000"/>
          <w:sz w:val="24"/>
          <w:szCs w:val="24"/>
          <w:lang w:val="ru-RU"/>
        </w:rPr>
        <w:t>ЯКласс</w:t>
      </w:r>
      <w:proofErr w:type="spellEnd"/>
    </w:p>
    <w:p w:rsidR="00A22EE5" w:rsidRDefault="00D84912" w:rsidP="00A22EE5">
      <w:pPr>
        <w:pStyle w:val="ae"/>
        <w:numPr>
          <w:ilvl w:val="0"/>
          <w:numId w:val="10"/>
        </w:numPr>
        <w:spacing w:after="0"/>
        <w:rPr>
          <w:sz w:val="24"/>
          <w:szCs w:val="24"/>
          <w:lang w:val="ru-RU"/>
        </w:rPr>
      </w:pPr>
      <w:proofErr w:type="spellStart"/>
      <w:r w:rsidRPr="00A22EE5">
        <w:rPr>
          <w:rFonts w:ascii="Times New Roman" w:hAnsi="Times New Roman"/>
          <w:color w:val="000000"/>
          <w:sz w:val="24"/>
          <w:szCs w:val="24"/>
          <w:lang w:val="ru-RU"/>
        </w:rPr>
        <w:t>Инфоурок</w:t>
      </w:r>
      <w:proofErr w:type="spellEnd"/>
    </w:p>
    <w:p w:rsidR="00A22EE5" w:rsidRDefault="00D84912" w:rsidP="00A22EE5">
      <w:pPr>
        <w:pStyle w:val="ae"/>
        <w:numPr>
          <w:ilvl w:val="0"/>
          <w:numId w:val="10"/>
        </w:numPr>
        <w:spacing w:after="0"/>
        <w:rPr>
          <w:sz w:val="24"/>
          <w:szCs w:val="24"/>
          <w:lang w:val="ru-RU"/>
        </w:rPr>
      </w:pPr>
      <w:proofErr w:type="spellStart"/>
      <w:r w:rsidRPr="00A22EE5">
        <w:rPr>
          <w:rFonts w:ascii="Times New Roman" w:hAnsi="Times New Roman"/>
          <w:color w:val="000000"/>
          <w:sz w:val="24"/>
          <w:szCs w:val="24"/>
          <w:lang w:val="ru-RU"/>
        </w:rPr>
        <w:t>Онлайн-школа</w:t>
      </w:r>
      <w:proofErr w:type="spellEnd"/>
      <w:r w:rsidRPr="00A22EE5">
        <w:rPr>
          <w:rFonts w:ascii="Times New Roman" w:hAnsi="Times New Roman"/>
          <w:color w:val="000000"/>
          <w:sz w:val="24"/>
          <w:szCs w:val="24"/>
          <w:lang w:val="ru-RU"/>
        </w:rPr>
        <w:t xml:space="preserve"> </w:t>
      </w:r>
      <w:proofErr w:type="spellStart"/>
      <w:r w:rsidRPr="00A22EE5">
        <w:rPr>
          <w:rFonts w:ascii="Times New Roman" w:hAnsi="Times New Roman"/>
          <w:color w:val="000000"/>
          <w:sz w:val="24"/>
          <w:szCs w:val="24"/>
          <w:lang w:val="ru-RU"/>
        </w:rPr>
        <w:t>Фоксфорт</w:t>
      </w:r>
      <w:proofErr w:type="spellEnd"/>
    </w:p>
    <w:p w:rsidR="00A22EE5" w:rsidRDefault="00D84912" w:rsidP="00A22EE5">
      <w:pPr>
        <w:pStyle w:val="ae"/>
        <w:numPr>
          <w:ilvl w:val="0"/>
          <w:numId w:val="10"/>
        </w:numPr>
        <w:spacing w:after="0"/>
        <w:rPr>
          <w:sz w:val="24"/>
          <w:szCs w:val="24"/>
          <w:lang w:val="ru-RU"/>
        </w:rPr>
      </w:pPr>
      <w:r w:rsidRPr="00A22EE5">
        <w:rPr>
          <w:rFonts w:ascii="Times New Roman" w:hAnsi="Times New Roman"/>
          <w:color w:val="000000"/>
          <w:sz w:val="24"/>
          <w:szCs w:val="24"/>
          <w:lang w:val="ru-RU"/>
        </w:rPr>
        <w:t>Математика для всех – образовательный портал</w:t>
      </w:r>
    </w:p>
    <w:p w:rsidR="00A22EE5" w:rsidRDefault="00D84912" w:rsidP="00A22EE5">
      <w:pPr>
        <w:pStyle w:val="ae"/>
        <w:numPr>
          <w:ilvl w:val="0"/>
          <w:numId w:val="10"/>
        </w:numPr>
        <w:spacing w:after="0"/>
        <w:rPr>
          <w:sz w:val="24"/>
          <w:szCs w:val="24"/>
          <w:lang w:val="ru-RU"/>
        </w:rPr>
      </w:pPr>
      <w:r w:rsidRPr="00A22EE5">
        <w:rPr>
          <w:rFonts w:ascii="Times New Roman" w:hAnsi="Times New Roman"/>
          <w:color w:val="000000"/>
          <w:sz w:val="24"/>
          <w:szCs w:val="24"/>
          <w:lang w:val="ru-RU"/>
        </w:rPr>
        <w:t>Электронная библиотека учебников и методических материалов</w:t>
      </w:r>
    </w:p>
    <w:p w:rsidR="00A22EE5" w:rsidRDefault="00D84912" w:rsidP="00A22EE5">
      <w:pPr>
        <w:pStyle w:val="ae"/>
        <w:numPr>
          <w:ilvl w:val="0"/>
          <w:numId w:val="10"/>
        </w:numPr>
        <w:spacing w:after="0"/>
        <w:rPr>
          <w:sz w:val="24"/>
          <w:szCs w:val="24"/>
          <w:lang w:val="ru-RU"/>
        </w:rPr>
      </w:pPr>
      <w:r w:rsidRPr="00A22EE5">
        <w:rPr>
          <w:rFonts w:ascii="Times New Roman" w:hAnsi="Times New Roman"/>
          <w:color w:val="000000"/>
          <w:sz w:val="24"/>
          <w:szCs w:val="24"/>
          <w:lang w:val="ru-RU"/>
        </w:rPr>
        <w:t>Федеральный институт педагогических измерений. ОГЭ и ЕГЭ по математике</w:t>
      </w:r>
    </w:p>
    <w:p w:rsidR="00A22EE5" w:rsidRDefault="00D84912" w:rsidP="00A22EE5">
      <w:pPr>
        <w:pStyle w:val="ae"/>
        <w:numPr>
          <w:ilvl w:val="0"/>
          <w:numId w:val="10"/>
        </w:numPr>
        <w:spacing w:after="0"/>
        <w:rPr>
          <w:sz w:val="24"/>
          <w:szCs w:val="24"/>
        </w:rPr>
      </w:pPr>
      <w:proofErr w:type="spellStart"/>
      <w:r w:rsidRPr="00A22EE5">
        <w:rPr>
          <w:rFonts w:ascii="Times New Roman" w:hAnsi="Times New Roman"/>
          <w:color w:val="000000"/>
          <w:sz w:val="24"/>
          <w:szCs w:val="24"/>
        </w:rPr>
        <w:t>Canva</w:t>
      </w:r>
      <w:proofErr w:type="spellEnd"/>
    </w:p>
    <w:p w:rsidR="00A22EE5" w:rsidRDefault="00D84912" w:rsidP="00A22EE5">
      <w:pPr>
        <w:pStyle w:val="ae"/>
        <w:numPr>
          <w:ilvl w:val="0"/>
          <w:numId w:val="10"/>
        </w:numPr>
        <w:spacing w:after="0"/>
        <w:rPr>
          <w:sz w:val="24"/>
          <w:szCs w:val="24"/>
        </w:rPr>
      </w:pPr>
      <w:proofErr w:type="spellStart"/>
      <w:r w:rsidRPr="00A22EE5">
        <w:rPr>
          <w:rFonts w:ascii="Times New Roman" w:hAnsi="Times New Roman"/>
          <w:color w:val="000000"/>
          <w:sz w:val="24"/>
          <w:szCs w:val="24"/>
        </w:rPr>
        <w:t>GeoGebra</w:t>
      </w:r>
      <w:proofErr w:type="spellEnd"/>
      <w:r w:rsidRPr="00A22EE5">
        <w:rPr>
          <w:rFonts w:ascii="Times New Roman" w:hAnsi="Times New Roman"/>
          <w:color w:val="000000"/>
          <w:sz w:val="24"/>
          <w:szCs w:val="24"/>
        </w:rPr>
        <w:t xml:space="preserve"> </w:t>
      </w:r>
    </w:p>
    <w:p w:rsidR="00A22EE5" w:rsidRDefault="00D84912" w:rsidP="00A22EE5">
      <w:pPr>
        <w:pStyle w:val="ae"/>
        <w:numPr>
          <w:ilvl w:val="0"/>
          <w:numId w:val="10"/>
        </w:numPr>
        <w:spacing w:after="0"/>
        <w:rPr>
          <w:sz w:val="24"/>
          <w:szCs w:val="24"/>
        </w:rPr>
      </w:pPr>
      <w:proofErr w:type="spellStart"/>
      <w:r w:rsidRPr="00A22EE5">
        <w:rPr>
          <w:rFonts w:ascii="Times New Roman" w:hAnsi="Times New Roman"/>
          <w:color w:val="000000"/>
          <w:sz w:val="24"/>
          <w:szCs w:val="24"/>
        </w:rPr>
        <w:t>LearningApps</w:t>
      </w:r>
      <w:bookmarkStart w:id="16" w:name="a38df3ac-bf82-4b9f-b5cd-98a1300f7f92"/>
      <w:proofErr w:type="spellEnd"/>
    </w:p>
    <w:p w:rsidR="00D84912" w:rsidRPr="00A22EE5" w:rsidRDefault="00D84912" w:rsidP="00BC1795">
      <w:pPr>
        <w:pStyle w:val="ae"/>
        <w:numPr>
          <w:ilvl w:val="0"/>
          <w:numId w:val="10"/>
        </w:numPr>
        <w:spacing w:after="0"/>
        <w:rPr>
          <w:sz w:val="24"/>
          <w:szCs w:val="24"/>
        </w:rPr>
      </w:pPr>
      <w:r w:rsidRPr="00A22EE5">
        <w:rPr>
          <w:rFonts w:ascii="Times New Roman" w:hAnsi="Times New Roman"/>
          <w:color w:val="000000"/>
          <w:sz w:val="24"/>
          <w:szCs w:val="24"/>
          <w:lang w:val="ru-RU"/>
        </w:rPr>
        <w:t>Решу</w:t>
      </w:r>
      <w:r w:rsidRPr="00A22EE5">
        <w:rPr>
          <w:rFonts w:ascii="Times New Roman" w:hAnsi="Times New Roman"/>
          <w:color w:val="000000"/>
          <w:sz w:val="24"/>
          <w:szCs w:val="24"/>
        </w:rPr>
        <w:t xml:space="preserve"> </w:t>
      </w:r>
      <w:r w:rsidRPr="00A22EE5">
        <w:rPr>
          <w:rFonts w:ascii="Times New Roman" w:hAnsi="Times New Roman"/>
          <w:color w:val="000000"/>
          <w:sz w:val="24"/>
          <w:szCs w:val="24"/>
          <w:lang w:val="ru-RU"/>
        </w:rPr>
        <w:t>ЕГЭ</w:t>
      </w:r>
      <w:bookmarkEnd w:id="16"/>
      <w:r w:rsidRPr="00A22EE5">
        <w:rPr>
          <w:rFonts w:ascii="Times New Roman" w:hAnsi="Times New Roman"/>
          <w:color w:val="333333"/>
          <w:sz w:val="24"/>
          <w:szCs w:val="24"/>
        </w:rPr>
        <w:t>‌</w:t>
      </w:r>
      <w:r w:rsidRPr="00A22EE5">
        <w:rPr>
          <w:rFonts w:ascii="Times New Roman" w:hAnsi="Times New Roman"/>
          <w:color w:val="000000"/>
          <w:sz w:val="24"/>
          <w:szCs w:val="24"/>
        </w:rPr>
        <w:t>​</w:t>
      </w:r>
      <w:bookmarkEnd w:id="13"/>
    </w:p>
    <w:sectPr w:rsidR="00D84912" w:rsidRPr="00A22EE5" w:rsidSect="00782C0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1F82"/>
    <w:multiLevelType w:val="multilevel"/>
    <w:tmpl w:val="ECC6F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411A7C"/>
    <w:multiLevelType w:val="multilevel"/>
    <w:tmpl w:val="6FC44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D91D80"/>
    <w:multiLevelType w:val="multilevel"/>
    <w:tmpl w:val="C8286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377D0D"/>
    <w:multiLevelType w:val="hybridMultilevel"/>
    <w:tmpl w:val="77D0D1D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nsid w:val="48814411"/>
    <w:multiLevelType w:val="hybridMultilevel"/>
    <w:tmpl w:val="F46A18A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4DC2411C"/>
    <w:multiLevelType w:val="multilevel"/>
    <w:tmpl w:val="0BF63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EE101B"/>
    <w:multiLevelType w:val="multilevel"/>
    <w:tmpl w:val="38A22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D81AAE"/>
    <w:multiLevelType w:val="multilevel"/>
    <w:tmpl w:val="5BE4D5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BB79C7"/>
    <w:multiLevelType w:val="multilevel"/>
    <w:tmpl w:val="3126E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5D2CEC"/>
    <w:multiLevelType w:val="multilevel"/>
    <w:tmpl w:val="0DEC6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1"/>
  </w:num>
  <w:num w:numId="4">
    <w:abstractNumId w:val="2"/>
  </w:num>
  <w:num w:numId="5">
    <w:abstractNumId w:val="9"/>
  </w:num>
  <w:num w:numId="6">
    <w:abstractNumId w:val="0"/>
  </w:num>
  <w:num w:numId="7">
    <w:abstractNumId w:val="6"/>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1E0BE8"/>
    <w:rsid w:val="001E0BE8"/>
    <w:rsid w:val="00620298"/>
    <w:rsid w:val="00782C02"/>
    <w:rsid w:val="00A22EE5"/>
    <w:rsid w:val="00C23DD9"/>
    <w:rsid w:val="00D24404"/>
    <w:rsid w:val="00D84912"/>
    <w:rsid w:val="00FB30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2C02"/>
    <w:rPr>
      <w:color w:val="0563C1" w:themeColor="hyperlink"/>
      <w:u w:val="single"/>
    </w:rPr>
  </w:style>
  <w:style w:type="table" w:styleId="ac">
    <w:name w:val="Table Grid"/>
    <w:basedOn w:val="a1"/>
    <w:uiPriority w:val="59"/>
    <w:rsid w:val="00782C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A22EE5"/>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a12c" TargetMode="External"/><Relationship Id="rId13" Type="http://schemas.openxmlformats.org/officeDocument/2006/relationships/hyperlink" Target="https://m.edsoo.ru/7f41a12c" TargetMode="External"/><Relationship Id="rId3" Type="http://schemas.openxmlformats.org/officeDocument/2006/relationships/settings" Target="settings.xml"/><Relationship Id="rId7" Type="http://schemas.openxmlformats.org/officeDocument/2006/relationships/hyperlink" Target="https://m.edsoo.ru/7f41a12c" TargetMode="External"/><Relationship Id="rId12" Type="http://schemas.openxmlformats.org/officeDocument/2006/relationships/hyperlink" Target="https://m.edsoo.ru/7f41a12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5" Type="http://schemas.openxmlformats.org/officeDocument/2006/relationships/hyperlink" Target="https://m.edsoo.ru/7f41a12c" TargetMode="External"/><Relationship Id="rId15" Type="http://schemas.openxmlformats.org/officeDocument/2006/relationships/hyperlink" Target="https://m.edsoo.ru/7f41a12c" TargetMode="External"/><Relationship Id="rId10"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4696</Words>
  <Characters>26771</Characters>
  <Application>Microsoft Office Word</Application>
  <DocSecurity>0</DocSecurity>
  <Lines>223</Lines>
  <Paragraphs>62</Paragraphs>
  <ScaleCrop>false</ScaleCrop>
  <Company/>
  <LinksUpToDate>false</LinksUpToDate>
  <CharactersWithSpaces>31405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2023-09-22T09:08:00Z</dcterms:created>
  <dcterms:modified xsi:type="dcterms:W3CDTF">2024-11-26T09:14:00Z</dcterms:modified>
</cp:coreProperties>
</file>