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0" w:name="block-47512355"/>
      <w:r w:rsidRPr="00A61C3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A61C3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A61C33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A61C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A61C33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A61C33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A61C33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A61C33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A61C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A61C33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A61C3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C0755" w:rsidRPr="00A61C33" w:rsidRDefault="009C0755">
      <w:pPr>
        <w:rPr>
          <w:lang w:val="ru-RU"/>
        </w:rPr>
        <w:sectPr w:rsidR="009C0755" w:rsidRPr="00A61C33">
          <w:pgSz w:w="11906" w:h="16383"/>
          <w:pgMar w:top="1134" w:right="850" w:bottom="1134" w:left="1701" w:header="720" w:footer="720" w:gutter="0"/>
          <w:cols w:space="720"/>
        </w:sectPr>
      </w:pPr>
    </w:p>
    <w:p w:rsidR="009C0755" w:rsidRPr="00A61C33" w:rsidRDefault="001F078F">
      <w:pPr>
        <w:spacing w:after="0"/>
        <w:ind w:left="120"/>
        <w:rPr>
          <w:lang w:val="ru-RU"/>
        </w:rPr>
      </w:pPr>
      <w:bookmarkStart w:id="4" w:name="_Toc118726611"/>
      <w:bookmarkStart w:id="5" w:name="block-47512360"/>
      <w:bookmarkEnd w:id="0"/>
      <w:bookmarkEnd w:id="4"/>
      <w:r w:rsidRPr="00A61C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A61C33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9C0755" w:rsidRPr="00A61C33" w:rsidRDefault="009C0755">
      <w:pPr>
        <w:spacing w:after="0"/>
        <w:ind w:left="120"/>
        <w:rPr>
          <w:lang w:val="ru-RU"/>
        </w:rPr>
      </w:pPr>
    </w:p>
    <w:p w:rsidR="009C0755" w:rsidRPr="00A61C33" w:rsidRDefault="001F078F">
      <w:pPr>
        <w:spacing w:after="0"/>
        <w:ind w:left="12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C0755" w:rsidRPr="00A61C33" w:rsidRDefault="009C0755">
      <w:pPr>
        <w:spacing w:after="0"/>
        <w:ind w:left="120"/>
        <w:jc w:val="both"/>
        <w:rPr>
          <w:lang w:val="ru-RU"/>
        </w:rPr>
      </w:pP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A61C33">
        <w:rPr>
          <w:rFonts w:ascii="Times New Roman" w:hAnsi="Times New Roman"/>
          <w:color w:val="000000"/>
          <w:sz w:val="28"/>
          <w:lang w:val="ru-RU"/>
        </w:rPr>
        <w:t>вероятности. Независимые события.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9C0755" w:rsidRPr="00A61C33" w:rsidRDefault="009C0755">
      <w:pPr>
        <w:spacing w:after="0"/>
        <w:ind w:left="120"/>
        <w:jc w:val="both"/>
        <w:rPr>
          <w:lang w:val="ru-RU"/>
        </w:rPr>
      </w:pPr>
    </w:p>
    <w:p w:rsidR="009C0755" w:rsidRPr="00A61C33" w:rsidRDefault="001F078F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A61C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0755" w:rsidRPr="00A61C33" w:rsidRDefault="009C0755">
      <w:pPr>
        <w:spacing w:after="0"/>
        <w:ind w:left="120"/>
        <w:jc w:val="both"/>
        <w:rPr>
          <w:lang w:val="ru-RU"/>
        </w:rPr>
      </w:pP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A61C33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A61C33">
        <w:rPr>
          <w:rFonts w:ascii="Times New Roman" w:hAnsi="Times New Roman"/>
          <w:color w:val="000000"/>
          <w:sz w:val="28"/>
          <w:lang w:val="ru-RU"/>
        </w:rPr>
        <w:t>тематическое ожидание и дисперсия геометрического и биномиального распределений.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9C0755" w:rsidRPr="00A61C33" w:rsidRDefault="001F078F">
      <w:pPr>
        <w:spacing w:after="0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</w:p>
    <w:p w:rsidR="009C0755" w:rsidRPr="00A61C33" w:rsidRDefault="009C0755">
      <w:pPr>
        <w:rPr>
          <w:lang w:val="ru-RU"/>
        </w:rPr>
        <w:sectPr w:rsidR="009C0755" w:rsidRPr="00A61C33">
          <w:pgSz w:w="11906" w:h="16383"/>
          <w:pgMar w:top="1134" w:right="850" w:bottom="1134" w:left="1701" w:header="720" w:footer="720" w:gutter="0"/>
          <w:cols w:space="720"/>
        </w:sect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47512359"/>
      <w:bookmarkEnd w:id="5"/>
      <w:bookmarkEnd w:id="8"/>
      <w:r w:rsidRPr="00A61C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A61C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A61C33">
        <w:rPr>
          <w:rFonts w:ascii="Times New Roman" w:hAnsi="Times New Roman"/>
          <w:color w:val="000000"/>
          <w:sz w:val="28"/>
          <w:lang w:val="ru-RU"/>
        </w:rPr>
        <w:t>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A61C33">
        <w:rPr>
          <w:rFonts w:ascii="Times New Roman" w:hAnsi="Times New Roman"/>
          <w:color w:val="000000"/>
          <w:sz w:val="28"/>
          <w:lang w:val="ru-RU"/>
        </w:rPr>
        <w:t>вовать с социальными институтами в соответствии с их функциями и назначением.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C0755" w:rsidRPr="00A61C33" w:rsidRDefault="001F078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A61C33">
        <w:rPr>
          <w:rFonts w:ascii="Times New Roman" w:hAnsi="Times New Roman"/>
          <w:color w:val="000000"/>
          <w:sz w:val="28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</w:t>
      </w:r>
      <w:r w:rsidRPr="00A61C33">
        <w:rPr>
          <w:rFonts w:ascii="Times New Roman" w:hAnsi="Times New Roman"/>
          <w:color w:val="000000"/>
          <w:sz w:val="28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</w:t>
      </w:r>
      <w:r w:rsidRPr="00A61C33">
        <w:rPr>
          <w:rFonts w:ascii="Times New Roman" w:hAnsi="Times New Roman"/>
          <w:color w:val="000000"/>
          <w:sz w:val="28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</w:t>
      </w:r>
      <w:r w:rsidRPr="00A61C33">
        <w:rPr>
          <w:rFonts w:ascii="Times New Roman" w:hAnsi="Times New Roman"/>
          <w:color w:val="000000"/>
          <w:sz w:val="28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готовн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A61C33">
        <w:rPr>
          <w:rFonts w:ascii="Times New Roman" w:hAnsi="Times New Roman"/>
          <w:color w:val="000000"/>
          <w:sz w:val="28"/>
          <w:lang w:val="ru-RU"/>
        </w:rPr>
        <w:lastRenderedPageBreak/>
        <w:t>готовнос</w:t>
      </w:r>
      <w:r w:rsidRPr="00A61C33">
        <w:rPr>
          <w:rFonts w:ascii="Times New Roman" w:hAnsi="Times New Roman"/>
          <w:color w:val="000000"/>
          <w:sz w:val="28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A61C33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A61C3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A61C33">
        <w:rPr>
          <w:rFonts w:ascii="Times New Roman" w:hAnsi="Times New Roman"/>
          <w:color w:val="000000"/>
          <w:sz w:val="28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A61C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A61C3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61C3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61C33">
        <w:rPr>
          <w:rFonts w:ascii="Times New Roman" w:hAnsi="Times New Roman"/>
          <w:color w:val="000000"/>
          <w:sz w:val="28"/>
          <w:lang w:val="ru-RU"/>
        </w:rPr>
        <w:t>.</w:t>
      </w:r>
    </w:p>
    <w:p w:rsidR="009C0755" w:rsidRDefault="001F07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9C0755" w:rsidRPr="00A61C33" w:rsidRDefault="001F07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A61C33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9C0755" w:rsidRPr="00A61C33" w:rsidRDefault="001F07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C0755" w:rsidRPr="00A61C33" w:rsidRDefault="001F07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рждениях; </w:t>
      </w:r>
      <w:r w:rsidRPr="00A61C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9C0755" w:rsidRPr="00A61C33" w:rsidRDefault="001F07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0755" w:rsidRPr="00A61C33" w:rsidRDefault="001F07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</w:t>
      </w:r>
      <w:r w:rsidRPr="00A61C33">
        <w:rPr>
          <w:rFonts w:ascii="Times New Roman" w:hAnsi="Times New Roman"/>
          <w:color w:val="000000"/>
          <w:sz w:val="28"/>
          <w:lang w:val="ru-RU"/>
        </w:rPr>
        <w:t>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9C0755" w:rsidRPr="00A61C33" w:rsidRDefault="001F07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A61C33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9C0755" w:rsidRDefault="001F07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C0755" w:rsidRPr="00A61C33" w:rsidRDefault="001F07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A61C33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9C0755" w:rsidRPr="00A61C33" w:rsidRDefault="001F07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C0755" w:rsidRPr="00A61C33" w:rsidRDefault="001F07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A61C33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0755" w:rsidRPr="00A61C33" w:rsidRDefault="001F07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A61C33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9C0755" w:rsidRDefault="001F07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0755" w:rsidRPr="00A61C33" w:rsidRDefault="001F07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C0755" w:rsidRPr="00A61C33" w:rsidRDefault="001F07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A61C33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:rsidR="009C0755" w:rsidRPr="00A61C33" w:rsidRDefault="001F07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C0755" w:rsidRPr="00A61C33" w:rsidRDefault="001F07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61C3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:rsidR="009C0755" w:rsidRDefault="001F07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9C0755" w:rsidRPr="00A61C33" w:rsidRDefault="001F07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:rsidR="009C0755" w:rsidRPr="00A61C33" w:rsidRDefault="001F07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A61C33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:rsidR="009C0755" w:rsidRPr="00A61C33" w:rsidRDefault="001F07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A61C33">
        <w:rPr>
          <w:rFonts w:ascii="Times New Roman" w:hAnsi="Times New Roman"/>
          <w:color w:val="000000"/>
          <w:sz w:val="28"/>
          <w:lang w:val="ru-RU"/>
        </w:rPr>
        <w:t>ии.</w:t>
      </w:r>
    </w:p>
    <w:p w:rsidR="009C0755" w:rsidRDefault="001F07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9C0755" w:rsidRPr="00A61C33" w:rsidRDefault="001F07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A61C33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:rsidR="009C0755" w:rsidRPr="00A61C33" w:rsidRDefault="001F07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A61C33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61C3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61C3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61C33">
        <w:rPr>
          <w:rFonts w:ascii="Times New Roman" w:hAnsi="Times New Roman"/>
          <w:color w:val="000000"/>
          <w:sz w:val="28"/>
          <w:lang w:val="ru-RU"/>
        </w:rPr>
        <w:t>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A61C33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0755" w:rsidRDefault="001F07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9C0755" w:rsidRPr="00A61C33" w:rsidRDefault="001F07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C0755" w:rsidRPr="00A61C33" w:rsidRDefault="001F07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A61C33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9C0755" w:rsidRPr="00A61C33" w:rsidRDefault="001F07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A61C3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A61C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A61C33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left="120"/>
        <w:jc w:val="both"/>
        <w:rPr>
          <w:lang w:val="ru-RU"/>
        </w:rPr>
      </w:pPr>
      <w:r w:rsidRPr="00A61C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0755" w:rsidRPr="00A61C33" w:rsidRDefault="009C0755">
      <w:pPr>
        <w:spacing w:after="0" w:line="264" w:lineRule="auto"/>
        <w:ind w:left="120"/>
        <w:jc w:val="both"/>
        <w:rPr>
          <w:lang w:val="ru-RU"/>
        </w:rPr>
      </w:pP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A61C33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A61C33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:rsidR="009C0755" w:rsidRPr="00A61C33" w:rsidRDefault="001F078F">
      <w:pPr>
        <w:spacing w:after="0" w:line="264" w:lineRule="auto"/>
        <w:ind w:firstLine="600"/>
        <w:jc w:val="both"/>
        <w:rPr>
          <w:lang w:val="ru-RU"/>
        </w:rPr>
      </w:pPr>
      <w:r w:rsidRPr="00A61C33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9C0755" w:rsidRPr="00A61C33" w:rsidRDefault="009C0755">
      <w:pPr>
        <w:rPr>
          <w:lang w:val="ru-RU"/>
        </w:rPr>
        <w:sectPr w:rsidR="009C0755" w:rsidRPr="00A61C33">
          <w:pgSz w:w="11906" w:h="16383"/>
          <w:pgMar w:top="1134" w:right="850" w:bottom="1134" w:left="1701" w:header="720" w:footer="720" w:gutter="0"/>
          <w:cols w:space="720"/>
        </w:sectPr>
      </w:pPr>
    </w:p>
    <w:p w:rsidR="009C0755" w:rsidRDefault="001F078F">
      <w:pPr>
        <w:spacing w:after="0"/>
        <w:ind w:left="120"/>
      </w:pPr>
      <w:bookmarkStart w:id="14" w:name="block-47512356"/>
      <w:bookmarkEnd w:id="9"/>
      <w:r w:rsidRPr="00A61C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0755" w:rsidRDefault="001F07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9C075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755" w:rsidRDefault="009C0755">
            <w:pPr>
              <w:spacing w:after="0"/>
              <w:ind w:left="135"/>
            </w:pPr>
          </w:p>
        </w:tc>
      </w:tr>
      <w:tr w:rsidR="009C0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C0755" w:rsidRDefault="009C0755"/>
        </w:tc>
      </w:tr>
    </w:tbl>
    <w:p w:rsidR="009C0755" w:rsidRDefault="009C0755">
      <w:pPr>
        <w:sectPr w:rsidR="009C0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755" w:rsidRDefault="001F07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9C07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755" w:rsidRDefault="009C0755">
            <w:pPr>
              <w:spacing w:after="0"/>
              <w:ind w:left="135"/>
            </w:pPr>
          </w:p>
        </w:tc>
      </w:tr>
      <w:tr w:rsidR="009C0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</w:tr>
      <w:tr w:rsidR="009C0755" w:rsidRPr="00A61C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0755" w:rsidRDefault="009C0755"/>
        </w:tc>
      </w:tr>
    </w:tbl>
    <w:p w:rsidR="009C0755" w:rsidRDefault="009C0755">
      <w:pPr>
        <w:sectPr w:rsidR="009C0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755" w:rsidRDefault="001F078F">
      <w:pPr>
        <w:spacing w:after="0"/>
        <w:ind w:left="120"/>
      </w:pPr>
      <w:bookmarkStart w:id="15" w:name="block-4751235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0755" w:rsidRDefault="001F07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6"/>
        <w:gridCol w:w="1746"/>
        <w:gridCol w:w="759"/>
        <w:gridCol w:w="1428"/>
        <w:gridCol w:w="1479"/>
        <w:gridCol w:w="1059"/>
        <w:gridCol w:w="2198"/>
      </w:tblGrid>
      <w:tr w:rsidR="009C075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755" w:rsidRDefault="009C0755">
            <w:pPr>
              <w:spacing w:after="0"/>
              <w:ind w:left="135"/>
            </w:pPr>
          </w:p>
        </w:tc>
      </w:tr>
      <w:tr w:rsidR="009C0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755" w:rsidRDefault="009C0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755" w:rsidRDefault="009C0755"/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наименьшее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Диаграммы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события.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испытаний. Практическая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C0755" w:rsidRPr="00A61C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0755" w:rsidRDefault="009C07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C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755" w:rsidRPr="00A61C33" w:rsidRDefault="001F078F">
            <w:pPr>
              <w:spacing w:after="0"/>
              <w:ind w:left="135"/>
              <w:rPr>
                <w:lang w:val="ru-RU"/>
              </w:rPr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 w:rsidRPr="00A6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0755" w:rsidRDefault="001F0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755" w:rsidRDefault="009C0755"/>
        </w:tc>
      </w:tr>
      <w:bookmarkEnd w:id="15"/>
    </w:tbl>
    <w:p w:rsidR="00000000" w:rsidRDefault="001F078F">
      <w:pPr>
        <w:rPr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39988019"/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Default="00572D9D" w:rsidP="00572D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2D9D" w:rsidRPr="00F306F5" w:rsidRDefault="00572D9D" w:rsidP="00572D9D">
      <w:pPr>
        <w:spacing w:after="0"/>
        <w:ind w:left="120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2D9D" w:rsidRDefault="00572D9D" w:rsidP="00572D9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078F" w:rsidRPr="00AA26D7" w:rsidRDefault="001F078F" w:rsidP="001F078F">
      <w:pPr>
        <w:pStyle w:val="ae"/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Математика. Вероятность и статистика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, 10-11 класс: базовый и углубленный уровни/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 Бунимович, В.А. Булычев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Издательство "Просвещение"</w:t>
      </w:r>
    </w:p>
    <w:bookmarkEnd w:id="16"/>
    <w:p w:rsidR="00572D9D" w:rsidRDefault="00572D9D" w:rsidP="00572D9D">
      <w:pPr>
        <w:spacing w:after="0"/>
        <w:rPr>
          <w:sz w:val="24"/>
          <w:szCs w:val="24"/>
          <w:lang w:val="ru-RU"/>
        </w:rPr>
      </w:pPr>
    </w:p>
    <w:p w:rsidR="00572D9D" w:rsidRDefault="00572D9D" w:rsidP="00572D9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72D9D" w:rsidRDefault="00572D9D" w:rsidP="00572D9D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Математика. Вероятность и статистика. 10-11 класс. Базовый и углубленные уровни.</w:t>
      </w:r>
    </w:p>
    <w:p w:rsidR="00572D9D" w:rsidRDefault="00572D9D" w:rsidP="00572D9D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Учебное пособие. Бунимович Е.А., Булычев В.А.</w:t>
      </w:r>
    </w:p>
    <w:p w:rsidR="00572D9D" w:rsidRDefault="00572D9D" w:rsidP="00572D9D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Задачи и контрольные работы для 10-11 класса. 2023 год. Высоцкий И.Р.</w:t>
      </w:r>
    </w:p>
    <w:p w:rsidR="00572D9D" w:rsidRDefault="00572D9D" w:rsidP="00572D9D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Яков Бродский: Статистика. Вероятность. Комбинаторика. 2022 год.</w:t>
      </w:r>
    </w:p>
    <w:p w:rsidR="00572D9D" w:rsidRDefault="00572D9D" w:rsidP="00572D9D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Александр Шахмейстер: Комбинаторика. Статистика. Вероятность. 2020 год.</w:t>
      </w:r>
      <w:bookmarkStart w:id="17" w:name="14faef7a-1130-4a8c-b98b-7dabba266b48"/>
      <w:bookmarkEnd w:id="17"/>
    </w:p>
    <w:p w:rsidR="00572D9D" w:rsidRDefault="00572D9D" w:rsidP="00572D9D">
      <w:pPr>
        <w:spacing w:after="0"/>
        <w:ind w:left="120"/>
        <w:rPr>
          <w:sz w:val="24"/>
          <w:szCs w:val="24"/>
          <w:lang w:val="ru-RU"/>
        </w:rPr>
      </w:pPr>
    </w:p>
    <w:p w:rsidR="00572D9D" w:rsidRDefault="00572D9D" w:rsidP="00572D9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Start w:id="18" w:name="_GoBack"/>
      <w:bookmarkEnd w:id="18"/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Каталог «Школьный Яндекс»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Каталог «Образовательные ресурсы сети Интернет для общего образования»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>NeHudLit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Онлайн-школа Фоксфорт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>Canva</w:t>
      </w:r>
    </w:p>
    <w:p w:rsidR="00572D9D" w:rsidRDefault="00572D9D" w:rsidP="00572D9D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  <w:bookmarkStart w:id="19" w:name="650223d2-78a3-48ed-bf60-01d1d63fcead"/>
      <w:bookmarkEnd w:id="19"/>
    </w:p>
    <w:p w:rsidR="00572D9D" w:rsidRPr="00702AB2" w:rsidRDefault="00572D9D" w:rsidP="00572D9D">
      <w:pPr>
        <w:rPr>
          <w:lang w:val="ru-RU"/>
        </w:rPr>
      </w:pPr>
    </w:p>
    <w:p w:rsidR="00572D9D" w:rsidRPr="00A61C33" w:rsidRDefault="00572D9D">
      <w:pPr>
        <w:rPr>
          <w:lang w:val="ru-RU"/>
        </w:rPr>
      </w:pPr>
    </w:p>
    <w:sectPr w:rsidR="00572D9D" w:rsidRPr="00A61C33" w:rsidSect="009C07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40"/>
    <w:multiLevelType w:val="hybridMultilevel"/>
    <w:tmpl w:val="74BC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B0F7D"/>
    <w:multiLevelType w:val="hybridMultilevel"/>
    <w:tmpl w:val="AD541E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56107A"/>
    <w:multiLevelType w:val="multilevel"/>
    <w:tmpl w:val="7180CA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8276C8"/>
    <w:multiLevelType w:val="multilevel"/>
    <w:tmpl w:val="3AB6C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733B2D"/>
    <w:multiLevelType w:val="multilevel"/>
    <w:tmpl w:val="F6F00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76259F"/>
    <w:multiLevelType w:val="multilevel"/>
    <w:tmpl w:val="ED78CC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462EF"/>
    <w:multiLevelType w:val="multilevel"/>
    <w:tmpl w:val="D92E7C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C4007D"/>
    <w:multiLevelType w:val="multilevel"/>
    <w:tmpl w:val="F1B8B6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4921C3"/>
    <w:multiLevelType w:val="hybridMultilevel"/>
    <w:tmpl w:val="F40883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9C0755"/>
    <w:rsid w:val="001F078F"/>
    <w:rsid w:val="00572D9D"/>
    <w:rsid w:val="009C0755"/>
    <w:rsid w:val="00A6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07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0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572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dd00738d" TargetMode="External"/><Relationship Id="rId29" Type="http://schemas.openxmlformats.org/officeDocument/2006/relationships/hyperlink" Target="https://m.edsoo.ru/9a408d25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3507</Words>
  <Characters>19995</Characters>
  <Application>Microsoft Office Word</Application>
  <DocSecurity>0</DocSecurity>
  <Lines>166</Lines>
  <Paragraphs>46</Paragraphs>
  <ScaleCrop>false</ScaleCrop>
  <Company>HP</Company>
  <LinksUpToDate>false</LinksUpToDate>
  <CharactersWithSpaces>23456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2024-11-26T09:52:00Z</dcterms:created>
  <dcterms:modified xsi:type="dcterms:W3CDTF">2024-11-26T09:57:00Z</dcterms:modified>
</cp:coreProperties>
</file>