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79319" w14:textId="77777777" w:rsidR="00507965" w:rsidRDefault="00507965" w:rsidP="001E527A">
      <w:pPr>
        <w:spacing w:after="0" w:line="240" w:lineRule="auto"/>
        <w:ind w:left="120"/>
        <w:rPr>
          <w:rFonts w:ascii="Arial Narrow" w:hAnsi="Arial Narrow"/>
          <w:b/>
          <w:color w:val="000000"/>
          <w:sz w:val="20"/>
          <w:szCs w:val="20"/>
          <w:lang w:val="ru-RU"/>
        </w:rPr>
      </w:pPr>
    </w:p>
    <w:p w14:paraId="3B80FDEB" w14:textId="77777777" w:rsidR="00507965" w:rsidRDefault="00507965" w:rsidP="001E527A">
      <w:pPr>
        <w:spacing w:after="0" w:line="240" w:lineRule="auto"/>
        <w:ind w:left="120"/>
        <w:rPr>
          <w:rFonts w:ascii="Arial Narrow" w:hAnsi="Arial Narrow"/>
          <w:b/>
          <w:color w:val="000000"/>
          <w:sz w:val="20"/>
          <w:szCs w:val="20"/>
          <w:lang w:val="ru-RU"/>
        </w:rPr>
      </w:pPr>
    </w:p>
    <w:p w14:paraId="1CD27204" w14:textId="796ABD92" w:rsidR="001E527A" w:rsidRPr="00507965" w:rsidRDefault="00507965" w:rsidP="001E527A">
      <w:pPr>
        <w:spacing w:after="0" w:line="240" w:lineRule="auto"/>
        <w:ind w:left="120"/>
        <w:rPr>
          <w:rFonts w:ascii="Arial Narrow" w:hAnsi="Arial Narrow"/>
          <w:sz w:val="20"/>
          <w:szCs w:val="20"/>
          <w:lang w:val="ru-RU"/>
        </w:rPr>
      </w:pPr>
      <w:r>
        <w:rPr>
          <w:rFonts w:ascii="Arial Narrow" w:hAnsi="Arial Narrow"/>
          <w:b/>
          <w:color w:val="000000"/>
          <w:sz w:val="20"/>
          <w:szCs w:val="20"/>
          <w:lang w:val="ru-RU"/>
        </w:rPr>
        <w:t xml:space="preserve">Поурочное планирование. Литература. </w:t>
      </w:r>
      <w:r w:rsidR="001E527A" w:rsidRPr="00507965">
        <w:rPr>
          <w:rFonts w:ascii="Arial Narrow" w:hAnsi="Arial Narrow"/>
          <w:b/>
          <w:color w:val="000000"/>
          <w:sz w:val="20"/>
          <w:szCs w:val="20"/>
          <w:lang w:val="ru-RU"/>
        </w:rPr>
        <w:t>8</w:t>
      </w:r>
      <w:r>
        <w:rPr>
          <w:rFonts w:ascii="Arial Narrow" w:hAnsi="Arial Narrow"/>
          <w:b/>
          <w:color w:val="000000"/>
          <w:sz w:val="20"/>
          <w:szCs w:val="20"/>
          <w:lang w:val="ru-RU"/>
        </w:rPr>
        <w:t>а класс.</w:t>
      </w:r>
    </w:p>
    <w:tbl>
      <w:tblPr>
        <w:tblW w:w="1073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5364"/>
        <w:gridCol w:w="813"/>
        <w:gridCol w:w="1465"/>
        <w:gridCol w:w="1274"/>
        <w:gridCol w:w="1099"/>
      </w:tblGrid>
      <w:tr w:rsidR="00507965" w:rsidRPr="001E527A" w14:paraId="50647DD4" w14:textId="77777777" w:rsidTr="001E527A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6CCFF4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972AEEF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E0B39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12F1620D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52" w:type="dxa"/>
            <w:gridSpan w:val="3"/>
            <w:tcMar>
              <w:top w:w="50" w:type="dxa"/>
              <w:left w:w="100" w:type="dxa"/>
            </w:tcMar>
            <w:vAlign w:val="center"/>
          </w:tcPr>
          <w:p w14:paraId="514B461E" w14:textId="77777777" w:rsidR="00507965" w:rsidRPr="001E527A" w:rsidRDefault="00507965" w:rsidP="0050796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DCBFB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25174948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07965" w:rsidRPr="001E527A" w14:paraId="28F5B1DE" w14:textId="77777777" w:rsidTr="00507965">
        <w:trPr>
          <w:trHeight w:val="144"/>
          <w:tblCellSpacing w:w="20" w:type="nil"/>
        </w:trPr>
        <w:tc>
          <w:tcPr>
            <w:tcW w:w="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C096E" w14:textId="77777777" w:rsidR="00507965" w:rsidRPr="001E527A" w:rsidRDefault="00507965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428B84" w14:textId="77777777" w:rsidR="00507965" w:rsidRPr="001E527A" w:rsidRDefault="00507965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FEF1688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2400F22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91803D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EF18BC9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38C7FE0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01296C1" w14:textId="77777777" w:rsidR="00507965" w:rsidRPr="001E527A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vMerge/>
            <w:tcMar>
              <w:top w:w="50" w:type="dxa"/>
              <w:left w:w="100" w:type="dxa"/>
            </w:tcMar>
          </w:tcPr>
          <w:p w14:paraId="742E56E8" w14:textId="77777777" w:rsidR="00507965" w:rsidRPr="001E527A" w:rsidRDefault="00507965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5820BC8A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4B55289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B2C372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4C7D8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77897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BE17EA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4C3F5FA" w14:textId="4CBE2788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4.09</w:t>
            </w:r>
          </w:p>
        </w:tc>
      </w:tr>
      <w:tr w:rsidR="001E527A" w:rsidRPr="001E527A" w14:paraId="38D1192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AEDEE6B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4E07B7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Особенности лексики и художественной образности жития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2EDD3D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8E55EE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276EF2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7C0B7B3" w14:textId="4F9815A6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5.09</w:t>
            </w:r>
          </w:p>
        </w:tc>
      </w:tr>
      <w:tr w:rsidR="001E527A" w:rsidRPr="001E527A" w14:paraId="0F25B935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8BFB8C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E21680F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Особенности сюжета и конфликта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2A2149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FDACF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4E1691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6890D17" w14:textId="5F3FE12F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11.09</w:t>
            </w:r>
          </w:p>
        </w:tc>
      </w:tr>
      <w:tr w:rsidR="001E527A" w:rsidRPr="001E527A" w14:paraId="112CAE4B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53EF2AF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AF0E18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Характеристика главных героев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6094D4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E6E7C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E56733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58FE2F8" w14:textId="284D03B2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12.09</w:t>
            </w:r>
          </w:p>
        </w:tc>
      </w:tr>
      <w:tr w:rsidR="001E527A" w:rsidRPr="001E527A" w14:paraId="3DF538CC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A272572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AD47B14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Смысл названия комедии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482810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9E11A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417775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34A8912" w14:textId="240F718B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18.09</w:t>
            </w:r>
          </w:p>
        </w:tc>
      </w:tr>
      <w:tr w:rsidR="001E527A" w:rsidRPr="001E527A" w14:paraId="390BBD56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390B45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1642DD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B3FC46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85EBD2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58C105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95B746F" w14:textId="772C6893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19.09</w:t>
            </w:r>
          </w:p>
        </w:tc>
      </w:tr>
      <w:tr w:rsidR="001E527A" w:rsidRPr="001E527A" w14:paraId="0095B46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26B524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A412772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093013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2A2EC7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F56FF6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791E325" w14:textId="351EC3BE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25.09</w:t>
            </w:r>
          </w:p>
        </w:tc>
      </w:tr>
      <w:tr w:rsidR="001E527A" w:rsidRPr="001E527A" w14:paraId="4577CD6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A37B502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627C76D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Характеристика главных героев. Нравственные проблемы в пьесе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F1A5A5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10833C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2B720A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66CE0E8" w14:textId="68C92493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26.09</w:t>
            </w:r>
          </w:p>
        </w:tc>
      </w:tr>
      <w:tr w:rsidR="001E527A" w:rsidRPr="001E527A" w14:paraId="04B21F52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010D938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169EE2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7E2C3A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77F9C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2B68F5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0A648EF" w14:textId="22F45D85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2.10</w:t>
            </w:r>
          </w:p>
        </w:tc>
      </w:tr>
      <w:tr w:rsidR="001E527A" w:rsidRPr="001E527A" w14:paraId="34A365B8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06831A7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845BB9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63A8D9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F56858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54DD50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5F140FC" w14:textId="29821892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3.10</w:t>
            </w:r>
          </w:p>
        </w:tc>
      </w:tr>
      <w:tr w:rsidR="001E527A" w:rsidRPr="001E527A" w14:paraId="6EEF476D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B820A6C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6D6D57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AC8C07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28BE3C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BAE27A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3331944" w14:textId="3FB9915E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9.10</w:t>
            </w:r>
          </w:p>
        </w:tc>
      </w:tr>
      <w:tr w:rsidR="001E527A" w:rsidRPr="001E527A" w14:paraId="41B4FFC4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C942598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A7321F2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DE9FFC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065E5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05E22E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66E801E" w14:textId="35516EC2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10.10</w:t>
            </w:r>
          </w:p>
        </w:tc>
      </w:tr>
      <w:tr w:rsidR="001E527A" w:rsidRPr="001E527A" w14:paraId="6E29FEF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7C4EC3A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8A747B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А.С. Пушкин. Роман "Капитанская дочка": тема семьи и женские образы.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Роль любовной интриги в романе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477C8E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62CB9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32A186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0F632FC" w14:textId="1EF14721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16.10</w:t>
            </w:r>
          </w:p>
        </w:tc>
      </w:tr>
      <w:tr w:rsidR="001E527A" w:rsidRPr="001E527A" w14:paraId="2CE40143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C28501B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1960323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3031BB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4A6E8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77F1C5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26F13A5" w14:textId="375E4F9B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17.10</w:t>
            </w:r>
          </w:p>
        </w:tc>
      </w:tr>
      <w:tr w:rsidR="001E527A" w:rsidRPr="001E527A" w14:paraId="14C54EF1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211242F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6A5E56F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55F9C4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FFC330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93E737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BDFEFCC" w14:textId="47D76691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23.10</w:t>
            </w:r>
          </w:p>
        </w:tc>
      </w:tr>
      <w:tr w:rsidR="001E527A" w:rsidRPr="001E527A" w14:paraId="58E35E49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0722E97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7725C2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946236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2C8FB1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3555E9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D19F03E" w14:textId="2B1DABC6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24.10</w:t>
            </w:r>
          </w:p>
        </w:tc>
      </w:tr>
      <w:tr w:rsidR="001E527A" w:rsidRPr="001E527A" w14:paraId="51DE62C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5A507E3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72C627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Мотив одиночества в лирике поэта, характер лирического героя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CCB12C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59C2D1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379B7A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F881ACC" w14:textId="1B39DF96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6.11</w:t>
            </w:r>
          </w:p>
        </w:tc>
      </w:tr>
      <w:tr w:rsidR="001E527A" w:rsidRPr="001E527A" w14:paraId="3FDF7A3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B816AC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EEB1EE1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полумаски…», «Нищий»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своеобразие лирики поэта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D0C607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DEE24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79B4DE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C0872C8" w14:textId="26D8FDA8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7.11</w:t>
            </w:r>
          </w:p>
        </w:tc>
      </w:tr>
      <w:tr w:rsidR="001E527A" w:rsidRPr="001E527A" w14:paraId="53889962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B6174DC" w14:textId="1146C3FE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4CD220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Особенности сюжета и композиции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C9FDF3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43AF1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BA15C0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8543B62" w14:textId="2D51C978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9.11</w:t>
            </w:r>
          </w:p>
        </w:tc>
      </w:tr>
      <w:tr w:rsidR="001E527A" w:rsidRPr="001E527A" w14:paraId="6D27B7FD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A71396A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4B4782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A72C93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09EE4C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ABC7CC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C0C35F0" w14:textId="0AB4757A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13.11</w:t>
            </w:r>
          </w:p>
        </w:tc>
      </w:tr>
      <w:tr w:rsidR="001E527A" w:rsidRPr="001E527A" w14:paraId="5443983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7CA68B6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B1FD514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F3E144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9C50C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6D4384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6803FBC" w14:textId="47424604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14.11</w:t>
            </w:r>
          </w:p>
        </w:tc>
      </w:tr>
      <w:tr w:rsidR="001E527A" w:rsidRPr="001E527A" w14:paraId="56BC4280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03496E2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C8D33E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00D93B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3E8A90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FAA1BD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BFA988F" w14:textId="0C8803FC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20.11</w:t>
            </w:r>
          </w:p>
        </w:tc>
      </w:tr>
      <w:tr w:rsidR="001E527A" w:rsidRPr="001E527A" w14:paraId="7C004807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F500C7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CFAA3D2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66B756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848AA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EC8CB8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8354BEB" w14:textId="4F4062A2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21.11</w:t>
            </w:r>
          </w:p>
        </w:tc>
      </w:tr>
      <w:tr w:rsidR="001E527A" w:rsidRPr="001E527A" w14:paraId="49E14100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1D83DB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FC5459D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Н.В. Гоголь. Повесть "Шинель": социально-нравственная проблематика.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Образ маленького человека. Смысл финала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E0C7C9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147D8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D217C1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8A341F9" w14:textId="29AD7B3E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27.11</w:t>
            </w:r>
          </w:p>
        </w:tc>
      </w:tr>
      <w:tr w:rsidR="001E527A" w:rsidRPr="001E527A" w14:paraId="6E6DB081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1877D3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5DB3CC9" w14:textId="2A9DAD0F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Н.В. Гоголь. Комедия "Ре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изор": история создания.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Сюжет, композиция, особенности конфликта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6B7BF6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36270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284579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A211519" w14:textId="2CBADD69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28.11</w:t>
            </w:r>
          </w:p>
        </w:tc>
      </w:tr>
      <w:tr w:rsidR="001E527A" w:rsidRPr="001E527A" w14:paraId="48031654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119367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F4AE811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7B5AB8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82D0D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89347D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537B441" w14:textId="0C831945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4.12</w:t>
            </w:r>
          </w:p>
        </w:tc>
      </w:tr>
      <w:tr w:rsidR="001E527A" w:rsidRPr="001E527A" w14:paraId="691A3FF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97C5E2C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33586A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Н.В. Гоголь. Комедия "Ревизор".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Образ Хлестакова. Понятие "хлестаковщина"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77C08F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C6FCFA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87E2C2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B70E959" w14:textId="2D863094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5.12</w:t>
            </w:r>
          </w:p>
        </w:tc>
      </w:tr>
      <w:tr w:rsidR="001E527A" w:rsidRPr="001E527A" w14:paraId="19CBB81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F1611F9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CBC4C5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ECA232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B3CF8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C2C927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4FC53E0" w14:textId="7872A5C3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11.12</w:t>
            </w:r>
          </w:p>
        </w:tc>
      </w:tr>
      <w:tr w:rsidR="001E527A" w:rsidRPr="001E527A" w14:paraId="67531C59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7632BF1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2999C9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A19E14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DE3CA6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6D82C4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E268FDA" w14:textId="4F8CA87C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12.12</w:t>
            </w:r>
          </w:p>
        </w:tc>
      </w:tr>
      <w:tr w:rsidR="001E527A" w:rsidRPr="001E527A" w14:paraId="40CC3FB2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A7372DF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A0ACE7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B9FBC5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0A35C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4BD955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8161A97" w14:textId="2DE3965C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18.12</w:t>
            </w:r>
          </w:p>
        </w:tc>
      </w:tr>
      <w:tr w:rsidR="001E527A" w:rsidRPr="001E527A" w14:paraId="614E7C58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6B478D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48DA80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973E43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0608D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88ED0B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9E8D804" w14:textId="1B636EE5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19.12</w:t>
            </w:r>
          </w:p>
        </w:tc>
      </w:tr>
      <w:tr w:rsidR="001E527A" w:rsidRPr="001E527A" w14:paraId="2BEA01A0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B052B04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04FF346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6348E7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94A0A0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86F7B1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7D3202B" w14:textId="366F6954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25.12</w:t>
            </w:r>
          </w:p>
        </w:tc>
      </w:tr>
      <w:tr w:rsidR="001E527A" w:rsidRPr="001E527A" w14:paraId="0125365D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B4D2C6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AACED4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Тема, идея, проблематика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7181E7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560C0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71957D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24BBC62" w14:textId="36FDD1B3" w:rsidR="001E527A" w:rsidRPr="00507965" w:rsidRDefault="00507965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26.12</w:t>
            </w:r>
          </w:p>
        </w:tc>
      </w:tr>
      <w:tr w:rsidR="001E527A" w:rsidRPr="001E527A" w14:paraId="48F60CE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BA34D1A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2D1A49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FA3A7B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465961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83BF5E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F55F660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2D74CE1B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25AD344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1679226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Л. Н. Толстой. Повести и рассказы (одно произведение по выбору).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Например, «Отрочество» (главы). Тема, идея, проблематика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5E895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C841D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392065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40AAE92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89FBE79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5139C06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C55978E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Л. Н. Толстой. Повести и рассказы (одно произведение по выбору).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Например, «Отрочество» (главы). Система образов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AA3E25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C2F604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08D458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6B04B2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63F5799A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35B0923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67A741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XIX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2C51B5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EB6587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46C4C6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9BC0BB1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0686AEE8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B46FE0F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D8D5B9E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Основные темы, идеи, проблемы, герои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30091E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E9BB5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CC48E1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8CA70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411F685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7F0BB3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94C25DE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образов. Художественное мастерство писателя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955A8A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3454A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09F7A4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122F52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7D719322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CF3AF38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5B95E5B6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09A666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E56B3B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F384AF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DA0D260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0DD17DE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9268C38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6DE066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Основные темы, мотивы, образы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EA870E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FF9BA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F02C0F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7B27EA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52C39403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8D8EA74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4A7398E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мастерство поэтов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E57FF7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0F11E7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D2AED6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2E2ACB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61671F48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4122071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673515D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Основные темы, идеи, проблемы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1052D1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EA05A3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8B2086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0F88E70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938EC66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C27F947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3492F6C1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Главные герои и средства их изображения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5111B6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55680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385C3E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DB9D853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719E9BBC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7D1D36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7A8FCA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М.А. Булгаков (одна повесть по выбору). Например, «Собачье сердце»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Фантастическое и реальное в повести. Смысл названия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8F1566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8C8F0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458B33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9DF7E7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0ED5AB8E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CC973DB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76E7C71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4A8B37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6F9FA2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EFF8CA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CC3C99F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109CA467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623218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CCB1C8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Образ главного героя, его народность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713308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638924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350068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017625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4F184643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45BAF2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C5C2E2F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Особенности композиции, образ автора. Своеобразие языка поэмы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7649CE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9E5713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2341BA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41587A4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4831B439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14C4D1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736092E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F0AE89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089387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B4786F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210AC5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259BBC59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5DBB990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96A8E6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А.Н. Толстой. Рассказ "Русский характер".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Сюжет, композиция, смысл названия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7E5A4A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EADDC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04B1B3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C5F2953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58DCEA62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2955CC6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7150BD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D74373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E77C38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393E30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B78B7F0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1FDF4DA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E189E8C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1873EC0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C7EEFB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BF208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B4F2F8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7DE7A0D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28BB5AC3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6A7267C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57C545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М.А. Шолохов. Рассказ "Судьба человека".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Смысл названия рассказа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DBC59A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C869E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C92D38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7C8AB8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09D00F36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695A5F6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60C8DE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Сказовая манера повествования. Смысл названия рассказа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AACD85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F38FD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1E2F57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AEFAA73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77FEEEA5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DE43CBF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07FB32B9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AD593A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E8F8E6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45783A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C625CF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0CCF2172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A16395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1A35D5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Образ рассказчика. Смысл финала.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3414B38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AEF710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ED09AB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3CB877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0FAB0E66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142C66B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9C2AC9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Итоговая контрольная работа. Литература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C64262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177602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417298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7A0209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68AB58EC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05420F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682841F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—начала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Темы, идеи, проблемы, сюжет. Основные герои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813568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8EC4F6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3CAE860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E584DB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29C8175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07F427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D254B7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Произведения отечественных прозаиков второй половины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—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CDAAB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1BF4A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4E852B9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5E53A6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4DA16348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91F2FD5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7C7ADF6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— начала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0D9A19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8195E8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04B07E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97AF39F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4661572B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36A906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A33AC8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Поэзия второй половины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lastRenderedPageBreak/>
              <w:t xml:space="preserve">Бродского, А.С. Кушнера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Основные темы и мотивы, своеобразие лирического героя.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B6F2F81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37E4DF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F82D2D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8DFDD4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29B51FE6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F59D54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5458CC2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Развитие речи. [[Поэзия второй половины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— начала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XXI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Художественное мастерство поэта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D9CE48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6F92D79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052479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F91FE8B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7E390F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4958C4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834465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87AF4FC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1533A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186C3C4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52489E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479F6C2F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03E5DC8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3A07EA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F277A9A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9726A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69B3DF0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47F7552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E207B98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A06106E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65B11F21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70426A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4BC390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569A3E8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65EC63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664D7BC5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F324BEF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4798083C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E80BBBE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BAF289D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29B5D88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041073D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3F925C90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5922722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12F412C7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8812473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60268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CB3895F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EA9EA6A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6B277D26" w14:textId="77777777" w:rsidTr="00507965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CF5CD1D" w14:textId="77777777" w:rsidR="001E527A" w:rsidRPr="001E527A" w:rsidRDefault="001E527A" w:rsidP="001E527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14:paraId="2CCAB258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728A78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DAF7314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7EDEB77B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131D53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E527A" w:rsidRPr="001E527A" w14:paraId="663D0826" w14:textId="77777777" w:rsidTr="001E527A">
        <w:trPr>
          <w:gridAfter w:val="1"/>
          <w:wAfter w:w="1099" w:type="dxa"/>
          <w:trHeight w:val="144"/>
          <w:tblCellSpacing w:w="20" w:type="nil"/>
        </w:trPr>
        <w:tc>
          <w:tcPr>
            <w:tcW w:w="6087" w:type="dxa"/>
            <w:gridSpan w:val="2"/>
            <w:tcMar>
              <w:top w:w="50" w:type="dxa"/>
              <w:left w:w="100" w:type="dxa"/>
            </w:tcMar>
            <w:vAlign w:val="center"/>
          </w:tcPr>
          <w:p w14:paraId="64F916F5" w14:textId="77777777" w:rsidR="001E527A" w:rsidRPr="001E527A" w:rsidRDefault="001E527A" w:rsidP="001E527A">
            <w:pPr>
              <w:spacing w:after="0" w:line="240" w:lineRule="auto"/>
              <w:ind w:left="135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2F2B475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401C537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14:paraId="02F7D196" w14:textId="77777777" w:rsidR="001E527A" w:rsidRPr="001E527A" w:rsidRDefault="001E527A" w:rsidP="001E527A">
            <w:pPr>
              <w:spacing w:after="0" w:line="240" w:lineRule="auto"/>
              <w:ind w:left="13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E527A">
              <w:rPr>
                <w:rFonts w:ascii="Arial Narrow" w:hAnsi="Arial Narrow"/>
                <w:color w:val="000000"/>
                <w:sz w:val="20"/>
                <w:szCs w:val="20"/>
              </w:rPr>
              <w:t xml:space="preserve"> 0 </w:t>
            </w:r>
          </w:p>
        </w:tc>
      </w:tr>
    </w:tbl>
    <w:p w14:paraId="5646CEE5" w14:textId="77777777" w:rsidR="00C40609" w:rsidRPr="001E527A" w:rsidRDefault="00C40609" w:rsidP="001E527A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C40609" w:rsidRPr="001E527A" w:rsidSect="001E527A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942F4"/>
    <w:multiLevelType w:val="multilevel"/>
    <w:tmpl w:val="758E5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D048F"/>
    <w:multiLevelType w:val="multilevel"/>
    <w:tmpl w:val="20ACD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F5D72"/>
    <w:multiLevelType w:val="multilevel"/>
    <w:tmpl w:val="2DD4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A6AEC"/>
    <w:multiLevelType w:val="multilevel"/>
    <w:tmpl w:val="4C108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2F5529"/>
    <w:multiLevelType w:val="multilevel"/>
    <w:tmpl w:val="BBA8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202B20"/>
    <w:multiLevelType w:val="multilevel"/>
    <w:tmpl w:val="5E00B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8813A7"/>
    <w:multiLevelType w:val="multilevel"/>
    <w:tmpl w:val="59545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5A58E4"/>
    <w:multiLevelType w:val="multilevel"/>
    <w:tmpl w:val="F40E6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B635CF"/>
    <w:multiLevelType w:val="multilevel"/>
    <w:tmpl w:val="17E06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E3D0A"/>
    <w:multiLevelType w:val="multilevel"/>
    <w:tmpl w:val="BF2EB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4518E7"/>
    <w:multiLevelType w:val="multilevel"/>
    <w:tmpl w:val="F55C5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5A6262"/>
    <w:multiLevelType w:val="multilevel"/>
    <w:tmpl w:val="48BE2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20632B"/>
    <w:multiLevelType w:val="multilevel"/>
    <w:tmpl w:val="46A46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505340"/>
    <w:multiLevelType w:val="multilevel"/>
    <w:tmpl w:val="0E3ED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69083E"/>
    <w:multiLevelType w:val="multilevel"/>
    <w:tmpl w:val="AD1E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7D7551"/>
    <w:multiLevelType w:val="multilevel"/>
    <w:tmpl w:val="CDDC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642024"/>
    <w:multiLevelType w:val="multilevel"/>
    <w:tmpl w:val="9AA0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A2623C"/>
    <w:multiLevelType w:val="multilevel"/>
    <w:tmpl w:val="C5804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017398"/>
    <w:multiLevelType w:val="multilevel"/>
    <w:tmpl w:val="DC0C6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F6050D"/>
    <w:multiLevelType w:val="multilevel"/>
    <w:tmpl w:val="EBDE4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1E7E41"/>
    <w:multiLevelType w:val="multilevel"/>
    <w:tmpl w:val="8C24E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625E11"/>
    <w:multiLevelType w:val="multilevel"/>
    <w:tmpl w:val="F29E1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5F3AEA"/>
    <w:multiLevelType w:val="multilevel"/>
    <w:tmpl w:val="B6D23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511562">
    <w:abstractNumId w:val="0"/>
  </w:num>
  <w:num w:numId="2" w16cid:durableId="1507284595">
    <w:abstractNumId w:val="19"/>
  </w:num>
  <w:num w:numId="3" w16cid:durableId="2144038953">
    <w:abstractNumId w:val="6"/>
  </w:num>
  <w:num w:numId="4" w16cid:durableId="2044597708">
    <w:abstractNumId w:val="16"/>
  </w:num>
  <w:num w:numId="5" w16cid:durableId="753014440">
    <w:abstractNumId w:val="5"/>
  </w:num>
  <w:num w:numId="6" w16cid:durableId="2120641948">
    <w:abstractNumId w:val="1"/>
  </w:num>
  <w:num w:numId="7" w16cid:durableId="1785997031">
    <w:abstractNumId w:val="9"/>
  </w:num>
  <w:num w:numId="8" w16cid:durableId="192615559">
    <w:abstractNumId w:val="21"/>
  </w:num>
  <w:num w:numId="9" w16cid:durableId="1673990795">
    <w:abstractNumId w:val="14"/>
  </w:num>
  <w:num w:numId="10" w16cid:durableId="1383361957">
    <w:abstractNumId w:val="4"/>
  </w:num>
  <w:num w:numId="11" w16cid:durableId="602492904">
    <w:abstractNumId w:val="22"/>
  </w:num>
  <w:num w:numId="12" w16cid:durableId="2104111608">
    <w:abstractNumId w:val="3"/>
  </w:num>
  <w:num w:numId="13" w16cid:durableId="1289892243">
    <w:abstractNumId w:val="11"/>
  </w:num>
  <w:num w:numId="14" w16cid:durableId="198513176">
    <w:abstractNumId w:val="2"/>
  </w:num>
  <w:num w:numId="15" w16cid:durableId="1919360675">
    <w:abstractNumId w:val="7"/>
  </w:num>
  <w:num w:numId="16" w16cid:durableId="1682732084">
    <w:abstractNumId w:val="10"/>
  </w:num>
  <w:num w:numId="17" w16cid:durableId="1585991771">
    <w:abstractNumId w:val="8"/>
  </w:num>
  <w:num w:numId="18" w16cid:durableId="1317881376">
    <w:abstractNumId w:val="13"/>
  </w:num>
  <w:num w:numId="19" w16cid:durableId="455176024">
    <w:abstractNumId w:val="18"/>
  </w:num>
  <w:num w:numId="20" w16cid:durableId="233973133">
    <w:abstractNumId w:val="12"/>
  </w:num>
  <w:num w:numId="21" w16cid:durableId="1100447195">
    <w:abstractNumId w:val="20"/>
  </w:num>
  <w:num w:numId="22" w16cid:durableId="889344391">
    <w:abstractNumId w:val="15"/>
  </w:num>
  <w:num w:numId="23" w16cid:durableId="7492761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E4"/>
    <w:rsid w:val="001E527A"/>
    <w:rsid w:val="00507965"/>
    <w:rsid w:val="00545563"/>
    <w:rsid w:val="007B30E4"/>
    <w:rsid w:val="00B02DEB"/>
    <w:rsid w:val="00C4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DF81"/>
  <w15:chartTrackingRefBased/>
  <w15:docId w15:val="{CEC93308-9279-4AA8-BF4D-F496320B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27A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E5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527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E5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E52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527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1E527A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1E527A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1E527A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3">
    <w:name w:val="header"/>
    <w:basedOn w:val="a"/>
    <w:link w:val="a4"/>
    <w:uiPriority w:val="99"/>
    <w:unhideWhenUsed/>
    <w:rsid w:val="001E527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527A"/>
    <w:rPr>
      <w:kern w:val="0"/>
      <w:lang w:val="en-US"/>
      <w14:ligatures w14:val="none"/>
    </w:rPr>
  </w:style>
  <w:style w:type="paragraph" w:styleId="a5">
    <w:name w:val="Normal Indent"/>
    <w:basedOn w:val="a"/>
    <w:uiPriority w:val="99"/>
    <w:unhideWhenUsed/>
    <w:rsid w:val="001E527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E527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E527A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8">
    <w:name w:val="Title"/>
    <w:basedOn w:val="a"/>
    <w:next w:val="a"/>
    <w:link w:val="a9"/>
    <w:uiPriority w:val="10"/>
    <w:qFormat/>
    <w:rsid w:val="001E527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1E52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a">
    <w:name w:val="Emphasis"/>
    <w:basedOn w:val="a0"/>
    <w:uiPriority w:val="20"/>
    <w:qFormat/>
    <w:rsid w:val="001E527A"/>
    <w:rPr>
      <w:i/>
      <w:iCs/>
    </w:rPr>
  </w:style>
  <w:style w:type="character" w:styleId="ab">
    <w:name w:val="Hyperlink"/>
    <w:basedOn w:val="a0"/>
    <w:uiPriority w:val="99"/>
    <w:unhideWhenUsed/>
    <w:rsid w:val="001E527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E527A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1E527A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1594</Words>
  <Characters>9092</Characters>
  <Application>Microsoft Office Word</Application>
  <DocSecurity>0</DocSecurity>
  <Lines>75</Lines>
  <Paragraphs>21</Paragraphs>
  <ScaleCrop>false</ScaleCrop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Шаповалова</dc:creator>
  <cp:keywords/>
  <dc:description/>
  <cp:lastModifiedBy>Елена Шаповалова</cp:lastModifiedBy>
  <cp:revision>3</cp:revision>
  <dcterms:created xsi:type="dcterms:W3CDTF">2024-11-04T19:41:00Z</dcterms:created>
  <dcterms:modified xsi:type="dcterms:W3CDTF">2024-11-25T19:50:00Z</dcterms:modified>
</cp:coreProperties>
</file>